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E02C" w14:textId="77777777" w:rsidR="00327280" w:rsidRPr="000E5F48" w:rsidRDefault="00327280" w:rsidP="005B64E4">
      <w:pPr>
        <w:rPr>
          <w:rFonts w:ascii="Times New Roman" w:hAnsi="Times New Roman" w:cs="Times New Roman"/>
          <w:sz w:val="24"/>
          <w:szCs w:val="24"/>
        </w:rPr>
      </w:pPr>
    </w:p>
    <w:p w14:paraId="50C4E8D3" w14:textId="77777777" w:rsidR="00327280" w:rsidRPr="000E5F48" w:rsidRDefault="00327280" w:rsidP="005B64E4">
      <w:pPr>
        <w:rPr>
          <w:rFonts w:ascii="Times New Roman" w:hAnsi="Times New Roman" w:cs="Times New Roman"/>
          <w:sz w:val="24"/>
          <w:szCs w:val="24"/>
        </w:rPr>
      </w:pPr>
    </w:p>
    <w:p w14:paraId="2D24D59F" w14:textId="77777777" w:rsidR="00327280" w:rsidRPr="000E5F48" w:rsidRDefault="00327280" w:rsidP="005B64E4">
      <w:pPr>
        <w:rPr>
          <w:rFonts w:ascii="Times New Roman" w:hAnsi="Times New Roman" w:cs="Times New Roman"/>
          <w:sz w:val="24"/>
          <w:szCs w:val="24"/>
        </w:rPr>
      </w:pPr>
    </w:p>
    <w:p w14:paraId="79240EF9" w14:textId="77777777" w:rsidR="00327280" w:rsidRPr="000E5F48" w:rsidRDefault="00327280" w:rsidP="005B64E4">
      <w:pPr>
        <w:rPr>
          <w:rFonts w:ascii="Times New Roman" w:hAnsi="Times New Roman" w:cs="Times New Roman"/>
          <w:sz w:val="24"/>
          <w:szCs w:val="24"/>
        </w:rPr>
      </w:pPr>
    </w:p>
    <w:p w14:paraId="775F5AF8" w14:textId="77777777" w:rsidR="00327280" w:rsidRPr="000E5F48" w:rsidRDefault="00327280" w:rsidP="005B64E4">
      <w:pPr>
        <w:rPr>
          <w:rFonts w:ascii="Times New Roman" w:hAnsi="Times New Roman" w:cs="Times New Roman"/>
          <w:sz w:val="24"/>
          <w:szCs w:val="24"/>
        </w:rPr>
      </w:pPr>
    </w:p>
    <w:p w14:paraId="2031C752" w14:textId="77777777" w:rsidR="00327280" w:rsidRPr="00DA401A" w:rsidRDefault="009A10DF" w:rsidP="005B64E4">
      <w:pPr>
        <w:jc w:val="center"/>
        <w:rPr>
          <w:rFonts w:ascii="Times New Roman" w:eastAsia="Times New Roman" w:hAnsi="Times New Roman" w:cs="Times New Roman"/>
          <w:sz w:val="28"/>
          <w:szCs w:val="28"/>
        </w:rPr>
      </w:pPr>
      <w:r w:rsidRPr="00DA401A">
        <w:rPr>
          <w:rFonts w:ascii="Times New Roman" w:eastAsia="Times New Roman" w:hAnsi="Times New Roman" w:cs="Times New Roman"/>
          <w:b/>
          <w:bCs/>
          <w:sz w:val="28"/>
          <w:szCs w:val="28"/>
        </w:rPr>
        <w:t>ENT</w:t>
      </w:r>
      <w:r w:rsidRPr="00DA401A">
        <w:rPr>
          <w:rFonts w:ascii="Times New Roman" w:eastAsia="Times New Roman" w:hAnsi="Times New Roman" w:cs="Times New Roman"/>
          <w:b/>
          <w:bCs/>
          <w:spacing w:val="1"/>
          <w:sz w:val="28"/>
          <w:szCs w:val="28"/>
        </w:rPr>
        <w:t>E</w:t>
      </w:r>
      <w:r w:rsidRPr="00DA401A">
        <w:rPr>
          <w:rFonts w:ascii="Times New Roman" w:eastAsia="Times New Roman" w:hAnsi="Times New Roman" w:cs="Times New Roman"/>
          <w:b/>
          <w:bCs/>
          <w:sz w:val="28"/>
          <w:szCs w:val="28"/>
        </w:rPr>
        <w:t>R</w:t>
      </w:r>
      <w:r w:rsidRPr="00DA401A">
        <w:rPr>
          <w:rFonts w:ascii="Times New Roman" w:eastAsia="Times New Roman" w:hAnsi="Times New Roman" w:cs="Times New Roman"/>
          <w:b/>
          <w:bCs/>
          <w:spacing w:val="-3"/>
          <w:sz w:val="28"/>
          <w:szCs w:val="28"/>
        </w:rPr>
        <w:t>P</w:t>
      </w:r>
      <w:r w:rsidRPr="00DA401A">
        <w:rPr>
          <w:rFonts w:ascii="Times New Roman" w:eastAsia="Times New Roman" w:hAnsi="Times New Roman" w:cs="Times New Roman"/>
          <w:b/>
          <w:bCs/>
          <w:sz w:val="28"/>
          <w:szCs w:val="28"/>
        </w:rPr>
        <w:t>RISE</w:t>
      </w:r>
      <w:r w:rsidRPr="00DA401A">
        <w:rPr>
          <w:rFonts w:ascii="Times New Roman" w:eastAsia="Times New Roman" w:hAnsi="Times New Roman" w:cs="Times New Roman"/>
          <w:b/>
          <w:bCs/>
          <w:spacing w:val="1"/>
          <w:sz w:val="28"/>
          <w:szCs w:val="28"/>
        </w:rPr>
        <w:t xml:space="preserve"> </w:t>
      </w:r>
      <w:r w:rsidRPr="00DA401A">
        <w:rPr>
          <w:rFonts w:ascii="Times New Roman" w:eastAsia="Times New Roman" w:hAnsi="Times New Roman" w:cs="Times New Roman"/>
          <w:b/>
          <w:bCs/>
          <w:sz w:val="28"/>
          <w:szCs w:val="28"/>
        </w:rPr>
        <w:t>CO</w:t>
      </w:r>
      <w:r w:rsidRPr="00DA401A">
        <w:rPr>
          <w:rFonts w:ascii="Times New Roman" w:eastAsia="Times New Roman" w:hAnsi="Times New Roman" w:cs="Times New Roman"/>
          <w:b/>
          <w:bCs/>
          <w:spacing w:val="-1"/>
          <w:sz w:val="28"/>
          <w:szCs w:val="28"/>
        </w:rPr>
        <w:t>M</w:t>
      </w:r>
      <w:r w:rsidRPr="00DA401A">
        <w:rPr>
          <w:rFonts w:ascii="Times New Roman" w:eastAsia="Times New Roman" w:hAnsi="Times New Roman" w:cs="Times New Roman"/>
          <w:b/>
          <w:bCs/>
          <w:spacing w:val="1"/>
          <w:sz w:val="28"/>
          <w:szCs w:val="28"/>
        </w:rPr>
        <w:t>M</w:t>
      </w:r>
      <w:r w:rsidRPr="00DA401A">
        <w:rPr>
          <w:rFonts w:ascii="Times New Roman" w:eastAsia="Times New Roman" w:hAnsi="Times New Roman" w:cs="Times New Roman"/>
          <w:b/>
          <w:bCs/>
          <w:sz w:val="28"/>
          <w:szCs w:val="28"/>
        </w:rPr>
        <w:t>U</w:t>
      </w:r>
      <w:r w:rsidRPr="00DA401A">
        <w:rPr>
          <w:rFonts w:ascii="Times New Roman" w:eastAsia="Times New Roman" w:hAnsi="Times New Roman" w:cs="Times New Roman"/>
          <w:b/>
          <w:bCs/>
          <w:spacing w:val="-1"/>
          <w:sz w:val="28"/>
          <w:szCs w:val="28"/>
        </w:rPr>
        <w:t>N</w:t>
      </w:r>
      <w:r w:rsidRPr="00DA401A">
        <w:rPr>
          <w:rFonts w:ascii="Times New Roman" w:eastAsia="Times New Roman" w:hAnsi="Times New Roman" w:cs="Times New Roman"/>
          <w:b/>
          <w:bCs/>
          <w:sz w:val="28"/>
          <w:szCs w:val="28"/>
        </w:rPr>
        <w:t>I</w:t>
      </w:r>
      <w:r w:rsidRPr="00DA401A">
        <w:rPr>
          <w:rFonts w:ascii="Times New Roman" w:eastAsia="Times New Roman" w:hAnsi="Times New Roman" w:cs="Times New Roman"/>
          <w:b/>
          <w:bCs/>
          <w:spacing w:val="1"/>
          <w:sz w:val="28"/>
          <w:szCs w:val="28"/>
        </w:rPr>
        <w:t>T</w:t>
      </w:r>
      <w:r w:rsidRPr="00DA401A">
        <w:rPr>
          <w:rFonts w:ascii="Times New Roman" w:eastAsia="Times New Roman" w:hAnsi="Times New Roman" w:cs="Times New Roman"/>
          <w:b/>
          <w:bCs/>
          <w:sz w:val="28"/>
          <w:szCs w:val="28"/>
        </w:rPr>
        <w:t>Y</w:t>
      </w:r>
      <w:r w:rsidRPr="00DA401A">
        <w:rPr>
          <w:rFonts w:ascii="Times New Roman" w:eastAsia="Times New Roman" w:hAnsi="Times New Roman" w:cs="Times New Roman"/>
          <w:b/>
          <w:bCs/>
          <w:spacing w:val="2"/>
          <w:sz w:val="28"/>
          <w:szCs w:val="28"/>
        </w:rPr>
        <w:t xml:space="preserve"> </w:t>
      </w:r>
      <w:r w:rsidRPr="00DA401A">
        <w:rPr>
          <w:rFonts w:ascii="Times New Roman" w:eastAsia="Times New Roman" w:hAnsi="Times New Roman" w:cs="Times New Roman"/>
          <w:b/>
          <w:bCs/>
          <w:sz w:val="28"/>
          <w:szCs w:val="28"/>
        </w:rPr>
        <w:t>PA</w:t>
      </w:r>
      <w:r w:rsidRPr="00DA401A">
        <w:rPr>
          <w:rFonts w:ascii="Times New Roman" w:eastAsia="Times New Roman" w:hAnsi="Times New Roman" w:cs="Times New Roman"/>
          <w:b/>
          <w:bCs/>
          <w:spacing w:val="-1"/>
          <w:sz w:val="28"/>
          <w:szCs w:val="28"/>
        </w:rPr>
        <w:t>R</w:t>
      </w:r>
      <w:r w:rsidRPr="00DA401A">
        <w:rPr>
          <w:rFonts w:ascii="Times New Roman" w:eastAsia="Times New Roman" w:hAnsi="Times New Roman" w:cs="Times New Roman"/>
          <w:b/>
          <w:bCs/>
          <w:sz w:val="28"/>
          <w:szCs w:val="28"/>
        </w:rPr>
        <w:t>TNERS, IN</w:t>
      </w:r>
      <w:r w:rsidRPr="00DA401A">
        <w:rPr>
          <w:rFonts w:ascii="Times New Roman" w:eastAsia="Times New Roman" w:hAnsi="Times New Roman" w:cs="Times New Roman"/>
          <w:b/>
          <w:bCs/>
          <w:spacing w:val="-1"/>
          <w:sz w:val="28"/>
          <w:szCs w:val="28"/>
        </w:rPr>
        <w:t>C</w:t>
      </w:r>
      <w:r w:rsidRPr="00DA401A">
        <w:rPr>
          <w:rFonts w:ascii="Times New Roman" w:eastAsia="Times New Roman" w:hAnsi="Times New Roman" w:cs="Times New Roman"/>
          <w:b/>
          <w:bCs/>
          <w:sz w:val="28"/>
          <w:szCs w:val="28"/>
        </w:rPr>
        <w:t>.</w:t>
      </w:r>
    </w:p>
    <w:p w14:paraId="60B49A33" w14:textId="77777777" w:rsidR="00327280" w:rsidRPr="00DA401A" w:rsidRDefault="00327280" w:rsidP="006D660B">
      <w:pPr>
        <w:rPr>
          <w:rFonts w:ascii="Times New Roman" w:hAnsi="Times New Roman" w:cs="Times New Roman"/>
          <w:sz w:val="28"/>
          <w:szCs w:val="28"/>
        </w:rPr>
      </w:pPr>
    </w:p>
    <w:p w14:paraId="7818EA1C" w14:textId="77777777" w:rsidR="00DA401A" w:rsidRPr="00DA401A" w:rsidRDefault="009A10DF" w:rsidP="006D660B">
      <w:pPr>
        <w:jc w:val="center"/>
        <w:rPr>
          <w:rFonts w:ascii="Times New Roman" w:eastAsia="Times New Roman" w:hAnsi="Times New Roman" w:cs="Times New Roman"/>
          <w:b/>
          <w:bCs/>
          <w:spacing w:val="-3"/>
          <w:sz w:val="28"/>
          <w:szCs w:val="28"/>
        </w:rPr>
      </w:pPr>
      <w:r w:rsidRPr="00DA401A">
        <w:rPr>
          <w:rFonts w:ascii="Times New Roman" w:eastAsia="Times New Roman" w:hAnsi="Times New Roman" w:cs="Times New Roman"/>
          <w:b/>
          <w:bCs/>
          <w:sz w:val="28"/>
          <w:szCs w:val="28"/>
        </w:rPr>
        <w:t>REQUE</w:t>
      </w:r>
      <w:r w:rsidRPr="00DA401A">
        <w:rPr>
          <w:rFonts w:ascii="Times New Roman" w:eastAsia="Times New Roman" w:hAnsi="Times New Roman" w:cs="Times New Roman"/>
          <w:b/>
          <w:bCs/>
          <w:spacing w:val="1"/>
          <w:sz w:val="28"/>
          <w:szCs w:val="28"/>
        </w:rPr>
        <w:t>S</w:t>
      </w:r>
      <w:r w:rsidRPr="00DA401A">
        <w:rPr>
          <w:rFonts w:ascii="Times New Roman" w:eastAsia="Times New Roman" w:hAnsi="Times New Roman" w:cs="Times New Roman"/>
          <w:b/>
          <w:bCs/>
          <w:sz w:val="28"/>
          <w:szCs w:val="28"/>
        </w:rPr>
        <w:t xml:space="preserve">T </w:t>
      </w:r>
      <w:r w:rsidRPr="00DA401A">
        <w:rPr>
          <w:rFonts w:ascii="Times New Roman" w:eastAsia="Times New Roman" w:hAnsi="Times New Roman" w:cs="Times New Roman"/>
          <w:b/>
          <w:bCs/>
          <w:spacing w:val="-3"/>
          <w:sz w:val="28"/>
          <w:szCs w:val="28"/>
        </w:rPr>
        <w:t>F</w:t>
      </w:r>
      <w:r w:rsidRPr="00DA401A">
        <w:rPr>
          <w:rFonts w:ascii="Times New Roman" w:eastAsia="Times New Roman" w:hAnsi="Times New Roman" w:cs="Times New Roman"/>
          <w:b/>
          <w:bCs/>
          <w:sz w:val="28"/>
          <w:szCs w:val="28"/>
        </w:rPr>
        <w:t>OR</w:t>
      </w:r>
      <w:r w:rsidRPr="00DA401A">
        <w:rPr>
          <w:rFonts w:ascii="Times New Roman" w:eastAsia="Times New Roman" w:hAnsi="Times New Roman" w:cs="Times New Roman"/>
          <w:b/>
          <w:bCs/>
          <w:spacing w:val="1"/>
          <w:sz w:val="28"/>
          <w:szCs w:val="28"/>
        </w:rPr>
        <w:t xml:space="preserve"> </w:t>
      </w:r>
      <w:r w:rsidR="006D660B" w:rsidRPr="00DA401A">
        <w:rPr>
          <w:rFonts w:ascii="Times New Roman" w:eastAsia="Times New Roman" w:hAnsi="Times New Roman" w:cs="Times New Roman"/>
          <w:b/>
          <w:bCs/>
          <w:spacing w:val="-3"/>
          <w:sz w:val="28"/>
          <w:szCs w:val="28"/>
        </w:rPr>
        <w:t xml:space="preserve">PROPOSALS </w:t>
      </w:r>
    </w:p>
    <w:p w14:paraId="27BC60EE" w14:textId="7BB8B587" w:rsidR="00327280" w:rsidRPr="00DA401A" w:rsidRDefault="00DA401A" w:rsidP="006D660B">
      <w:pPr>
        <w:jc w:val="center"/>
        <w:rPr>
          <w:rFonts w:ascii="Times New Roman" w:eastAsia="Times New Roman" w:hAnsi="Times New Roman" w:cs="Times New Roman"/>
          <w:b/>
          <w:bCs/>
          <w:spacing w:val="-3"/>
          <w:sz w:val="28"/>
          <w:szCs w:val="28"/>
        </w:rPr>
      </w:pPr>
      <w:r w:rsidRPr="00DA401A">
        <w:rPr>
          <w:rFonts w:ascii="Times New Roman" w:eastAsia="Times New Roman" w:hAnsi="Times New Roman" w:cs="Times New Roman"/>
          <w:b/>
          <w:bCs/>
          <w:spacing w:val="-3"/>
          <w:sz w:val="28"/>
          <w:szCs w:val="28"/>
        </w:rPr>
        <w:t xml:space="preserve"> HOUSING AS A PATHWAY TO JUSTICE TOOLKIT CONSULTANT </w:t>
      </w:r>
    </w:p>
    <w:p w14:paraId="62E75963" w14:textId="72610740" w:rsidR="006D660B" w:rsidRPr="000E5F48" w:rsidRDefault="006D660B" w:rsidP="006D660B">
      <w:pPr>
        <w:jc w:val="center"/>
        <w:rPr>
          <w:rFonts w:ascii="Times New Roman" w:eastAsia="Times New Roman" w:hAnsi="Times New Roman" w:cs="Times New Roman"/>
          <w:sz w:val="24"/>
          <w:szCs w:val="24"/>
        </w:rPr>
      </w:pPr>
      <w:r w:rsidRPr="000E5F48">
        <w:rPr>
          <w:rFonts w:ascii="Times New Roman" w:eastAsia="Times New Roman" w:hAnsi="Times New Roman" w:cs="Times New Roman"/>
          <w:b/>
          <w:bCs/>
          <w:spacing w:val="-3"/>
          <w:sz w:val="24"/>
          <w:szCs w:val="24"/>
        </w:rPr>
        <w:t>2022</w:t>
      </w:r>
    </w:p>
    <w:p w14:paraId="00DF6354" w14:textId="77777777" w:rsidR="00327280" w:rsidRPr="000E5F48" w:rsidRDefault="00327280" w:rsidP="005B64E4">
      <w:pPr>
        <w:jc w:val="center"/>
        <w:rPr>
          <w:rFonts w:ascii="Times New Roman" w:hAnsi="Times New Roman" w:cs="Times New Roman"/>
          <w:sz w:val="24"/>
          <w:szCs w:val="24"/>
        </w:rPr>
      </w:pPr>
    </w:p>
    <w:p w14:paraId="14F25154" w14:textId="77777777" w:rsidR="00327280" w:rsidRPr="000E5F48" w:rsidRDefault="00327280" w:rsidP="005B64E4">
      <w:pPr>
        <w:jc w:val="center"/>
        <w:rPr>
          <w:rFonts w:ascii="Times New Roman" w:hAnsi="Times New Roman" w:cs="Times New Roman"/>
          <w:sz w:val="24"/>
          <w:szCs w:val="24"/>
        </w:rPr>
      </w:pPr>
    </w:p>
    <w:p w14:paraId="2F26C5C1" w14:textId="77777777" w:rsidR="00327280" w:rsidRPr="000E5F48" w:rsidRDefault="00327280" w:rsidP="005B64E4">
      <w:pPr>
        <w:jc w:val="center"/>
        <w:rPr>
          <w:rFonts w:ascii="Times New Roman" w:hAnsi="Times New Roman" w:cs="Times New Roman"/>
          <w:sz w:val="24"/>
          <w:szCs w:val="24"/>
        </w:rPr>
      </w:pPr>
    </w:p>
    <w:p w14:paraId="7D7D51F7" w14:textId="77777777" w:rsidR="00327280" w:rsidRPr="000E5F48" w:rsidRDefault="00327280" w:rsidP="005B64E4">
      <w:pPr>
        <w:rPr>
          <w:rFonts w:ascii="Times New Roman" w:hAnsi="Times New Roman" w:cs="Times New Roman"/>
          <w:sz w:val="24"/>
          <w:szCs w:val="24"/>
        </w:rPr>
      </w:pPr>
    </w:p>
    <w:p w14:paraId="4BBE78EA" w14:textId="77777777" w:rsidR="00327280" w:rsidRPr="000E5F48" w:rsidRDefault="00327280" w:rsidP="005B64E4">
      <w:pPr>
        <w:rPr>
          <w:rFonts w:ascii="Times New Roman" w:eastAsia="Times New Roman" w:hAnsi="Times New Roman" w:cs="Times New Roman"/>
          <w:sz w:val="24"/>
          <w:szCs w:val="24"/>
        </w:rPr>
        <w:sectPr w:rsidR="00327280" w:rsidRPr="000E5F48">
          <w:type w:val="continuous"/>
          <w:pgSz w:w="12240" w:h="15840"/>
          <w:pgMar w:top="1480" w:right="1720" w:bottom="280" w:left="1720" w:header="720" w:footer="720" w:gutter="0"/>
          <w:cols w:space="720"/>
        </w:sectPr>
      </w:pPr>
    </w:p>
    <w:sdt>
      <w:sdtPr>
        <w:rPr>
          <w:rFonts w:ascii="Times New Roman" w:eastAsiaTheme="minorHAnsi" w:hAnsi="Times New Roman" w:cs="Times New Roman"/>
          <w:b w:val="0"/>
          <w:bCs w:val="0"/>
          <w:color w:val="auto"/>
          <w:spacing w:val="0"/>
          <w:sz w:val="32"/>
          <w:szCs w:val="32"/>
        </w:rPr>
        <w:id w:val="380424382"/>
        <w:docPartObj>
          <w:docPartGallery w:val="Table of Contents"/>
          <w:docPartUnique/>
        </w:docPartObj>
      </w:sdtPr>
      <w:sdtEndPr>
        <w:rPr>
          <w:sz w:val="24"/>
          <w:szCs w:val="24"/>
        </w:rPr>
      </w:sdtEndPr>
      <w:sdtContent>
        <w:p w14:paraId="653174C2" w14:textId="77777777" w:rsidR="005B64E4" w:rsidRPr="000E5F48" w:rsidRDefault="005B64E4" w:rsidP="005B64E4">
          <w:pPr>
            <w:pStyle w:val="TOCHeading"/>
            <w:rPr>
              <w:rFonts w:ascii="Times New Roman" w:hAnsi="Times New Roman" w:cs="Times New Roman"/>
              <w:sz w:val="32"/>
              <w:szCs w:val="32"/>
            </w:rPr>
          </w:pPr>
          <w:r w:rsidRPr="000E5F48">
            <w:rPr>
              <w:rFonts w:ascii="Times New Roman" w:hAnsi="Times New Roman" w:cs="Times New Roman"/>
              <w:sz w:val="32"/>
              <w:szCs w:val="32"/>
            </w:rPr>
            <w:t>Contents</w:t>
          </w:r>
        </w:p>
        <w:p w14:paraId="355928D1" w14:textId="77777777" w:rsidR="005B64E4" w:rsidRPr="000E5F48" w:rsidRDefault="0033129B">
          <w:pPr>
            <w:pStyle w:val="TOC1"/>
            <w:tabs>
              <w:tab w:val="right" w:leader="dot" w:pos="9790"/>
            </w:tabs>
            <w:rPr>
              <w:rFonts w:ascii="Times New Roman" w:hAnsi="Times New Roman" w:cs="Times New Roman"/>
              <w:noProof/>
              <w:sz w:val="24"/>
              <w:szCs w:val="24"/>
            </w:rPr>
          </w:pPr>
          <w:r w:rsidRPr="000E5F48">
            <w:rPr>
              <w:rFonts w:ascii="Times New Roman" w:hAnsi="Times New Roman" w:cs="Times New Roman"/>
              <w:sz w:val="24"/>
              <w:szCs w:val="24"/>
            </w:rPr>
            <w:fldChar w:fldCharType="begin"/>
          </w:r>
          <w:r w:rsidR="005B64E4" w:rsidRPr="000E5F48">
            <w:rPr>
              <w:rFonts w:ascii="Times New Roman" w:hAnsi="Times New Roman" w:cs="Times New Roman"/>
              <w:sz w:val="24"/>
              <w:szCs w:val="24"/>
            </w:rPr>
            <w:instrText xml:space="preserve"> TOC \o "1-3" \h \z \u </w:instrText>
          </w:r>
          <w:r w:rsidRPr="000E5F48">
            <w:rPr>
              <w:rFonts w:ascii="Times New Roman" w:hAnsi="Times New Roman" w:cs="Times New Roman"/>
              <w:sz w:val="24"/>
              <w:szCs w:val="24"/>
            </w:rPr>
            <w:fldChar w:fldCharType="separate"/>
          </w:r>
          <w:hyperlink w:anchor="_Toc385492243" w:history="1">
            <w:r w:rsidR="005B64E4" w:rsidRPr="000E5F48">
              <w:rPr>
                <w:rStyle w:val="Hyperlink"/>
                <w:rFonts w:ascii="Times New Roman" w:eastAsia="Times New Roman" w:hAnsi="Times New Roman" w:cs="Times New Roman"/>
                <w:noProof/>
                <w:sz w:val="24"/>
                <w:szCs w:val="24"/>
              </w:rPr>
              <w:t>Ove</w:t>
            </w:r>
            <w:r w:rsidR="005B64E4" w:rsidRPr="000E5F48">
              <w:rPr>
                <w:rStyle w:val="Hyperlink"/>
                <w:rFonts w:ascii="Times New Roman" w:eastAsia="Times New Roman" w:hAnsi="Times New Roman" w:cs="Times New Roman"/>
                <w:noProof/>
                <w:spacing w:val="-1"/>
                <w:sz w:val="24"/>
                <w:szCs w:val="24"/>
              </w:rPr>
              <w:t>r</w:t>
            </w:r>
            <w:r w:rsidR="005B64E4" w:rsidRPr="000E5F48">
              <w:rPr>
                <w:rStyle w:val="Hyperlink"/>
                <w:rFonts w:ascii="Times New Roman" w:eastAsia="Times New Roman" w:hAnsi="Times New Roman" w:cs="Times New Roman"/>
                <w:noProof/>
                <w:sz w:val="24"/>
                <w:szCs w:val="24"/>
              </w:rPr>
              <w:t>view</w:t>
            </w:r>
            <w:r w:rsidR="005B64E4" w:rsidRPr="000E5F48">
              <w:rPr>
                <w:rFonts w:ascii="Times New Roman" w:hAnsi="Times New Roman" w:cs="Times New Roman"/>
                <w:noProof/>
                <w:webHidden/>
                <w:sz w:val="24"/>
                <w:szCs w:val="24"/>
              </w:rPr>
              <w:tab/>
            </w:r>
            <w:r w:rsidRPr="000E5F48">
              <w:rPr>
                <w:rFonts w:ascii="Times New Roman" w:hAnsi="Times New Roman" w:cs="Times New Roman"/>
                <w:noProof/>
                <w:webHidden/>
                <w:sz w:val="24"/>
                <w:szCs w:val="24"/>
              </w:rPr>
              <w:fldChar w:fldCharType="begin"/>
            </w:r>
            <w:r w:rsidR="005B64E4" w:rsidRPr="000E5F48">
              <w:rPr>
                <w:rFonts w:ascii="Times New Roman" w:hAnsi="Times New Roman" w:cs="Times New Roman"/>
                <w:noProof/>
                <w:webHidden/>
                <w:sz w:val="24"/>
                <w:szCs w:val="24"/>
              </w:rPr>
              <w:instrText xml:space="preserve"> PAGEREF _Toc385492243 \h </w:instrText>
            </w:r>
            <w:r w:rsidRPr="000E5F48">
              <w:rPr>
                <w:rFonts w:ascii="Times New Roman" w:hAnsi="Times New Roman" w:cs="Times New Roman"/>
                <w:noProof/>
                <w:webHidden/>
                <w:sz w:val="24"/>
                <w:szCs w:val="24"/>
              </w:rPr>
            </w:r>
            <w:r w:rsidRPr="000E5F48">
              <w:rPr>
                <w:rFonts w:ascii="Times New Roman" w:hAnsi="Times New Roman" w:cs="Times New Roman"/>
                <w:noProof/>
                <w:webHidden/>
                <w:sz w:val="24"/>
                <w:szCs w:val="24"/>
              </w:rPr>
              <w:fldChar w:fldCharType="separate"/>
            </w:r>
            <w:r w:rsidR="005B64E4" w:rsidRPr="000E5F48">
              <w:rPr>
                <w:rFonts w:ascii="Times New Roman" w:hAnsi="Times New Roman" w:cs="Times New Roman"/>
                <w:noProof/>
                <w:webHidden/>
                <w:sz w:val="24"/>
                <w:szCs w:val="24"/>
              </w:rPr>
              <w:t>3</w:t>
            </w:r>
            <w:r w:rsidRPr="000E5F48">
              <w:rPr>
                <w:rFonts w:ascii="Times New Roman" w:hAnsi="Times New Roman" w:cs="Times New Roman"/>
                <w:noProof/>
                <w:webHidden/>
                <w:sz w:val="24"/>
                <w:szCs w:val="24"/>
              </w:rPr>
              <w:fldChar w:fldCharType="end"/>
            </w:r>
          </w:hyperlink>
        </w:p>
        <w:p w14:paraId="387FBACF" w14:textId="43397AC4" w:rsidR="005B64E4" w:rsidRPr="000E5F48" w:rsidRDefault="001203D4">
          <w:pPr>
            <w:pStyle w:val="TOC1"/>
            <w:tabs>
              <w:tab w:val="right" w:leader="dot" w:pos="9790"/>
            </w:tabs>
            <w:rPr>
              <w:rFonts w:ascii="Times New Roman" w:hAnsi="Times New Roman" w:cs="Times New Roman"/>
              <w:noProof/>
              <w:sz w:val="24"/>
              <w:szCs w:val="24"/>
            </w:rPr>
          </w:pPr>
          <w:hyperlink w:anchor="_Toc385492244" w:history="1">
            <w:r w:rsidR="000C0EBE" w:rsidRPr="000E5F48">
              <w:rPr>
                <w:rStyle w:val="Hyperlink"/>
                <w:rFonts w:ascii="Times New Roman" w:eastAsia="Times New Roman" w:hAnsi="Times New Roman" w:cs="Times New Roman"/>
                <w:noProof/>
                <w:spacing w:val="-3"/>
                <w:sz w:val="24"/>
                <w:szCs w:val="24"/>
              </w:rPr>
              <w:t xml:space="preserve">Enterprise </w:t>
            </w:r>
            <w:r w:rsidR="005B64E4" w:rsidRPr="000E5F48">
              <w:rPr>
                <w:rStyle w:val="Hyperlink"/>
                <w:rFonts w:ascii="Times New Roman" w:eastAsia="Times New Roman" w:hAnsi="Times New Roman" w:cs="Times New Roman"/>
                <w:noProof/>
                <w:sz w:val="24"/>
                <w:szCs w:val="24"/>
              </w:rPr>
              <w:t>Bac</w:t>
            </w:r>
            <w:r w:rsidR="005B64E4" w:rsidRPr="000E5F48">
              <w:rPr>
                <w:rStyle w:val="Hyperlink"/>
                <w:rFonts w:ascii="Times New Roman" w:eastAsia="Times New Roman" w:hAnsi="Times New Roman" w:cs="Times New Roman"/>
                <w:noProof/>
                <w:spacing w:val="1"/>
                <w:sz w:val="24"/>
                <w:szCs w:val="24"/>
              </w:rPr>
              <w:t>k</w:t>
            </w:r>
            <w:r w:rsidR="005B64E4" w:rsidRPr="000E5F48">
              <w:rPr>
                <w:rStyle w:val="Hyperlink"/>
                <w:rFonts w:ascii="Times New Roman" w:eastAsia="Times New Roman" w:hAnsi="Times New Roman" w:cs="Times New Roman"/>
                <w:noProof/>
                <w:sz w:val="24"/>
                <w:szCs w:val="24"/>
              </w:rPr>
              <w:t>gro</w:t>
            </w:r>
            <w:r w:rsidR="005B64E4" w:rsidRPr="000E5F48">
              <w:rPr>
                <w:rStyle w:val="Hyperlink"/>
                <w:rFonts w:ascii="Times New Roman" w:eastAsia="Times New Roman" w:hAnsi="Times New Roman" w:cs="Times New Roman"/>
                <w:noProof/>
                <w:spacing w:val="1"/>
                <w:sz w:val="24"/>
                <w:szCs w:val="24"/>
              </w:rPr>
              <w:t>un</w:t>
            </w:r>
            <w:r w:rsidR="005B64E4" w:rsidRPr="000E5F48">
              <w:rPr>
                <w:rStyle w:val="Hyperlink"/>
                <w:rFonts w:ascii="Times New Roman" w:eastAsia="Times New Roman" w:hAnsi="Times New Roman" w:cs="Times New Roman"/>
                <w:noProof/>
                <w:sz w:val="24"/>
                <w:szCs w:val="24"/>
              </w:rPr>
              <w:t>d</w:t>
            </w:r>
            <w:r w:rsidR="005B64E4" w:rsidRPr="000E5F48">
              <w:rPr>
                <w:rFonts w:ascii="Times New Roman" w:hAnsi="Times New Roman" w:cs="Times New Roman"/>
                <w:noProof/>
                <w:webHidden/>
                <w:sz w:val="24"/>
                <w:szCs w:val="24"/>
              </w:rPr>
              <w:tab/>
            </w:r>
            <w:r w:rsidR="0033129B" w:rsidRPr="000E5F48">
              <w:rPr>
                <w:rFonts w:ascii="Times New Roman" w:hAnsi="Times New Roman" w:cs="Times New Roman"/>
                <w:noProof/>
                <w:webHidden/>
                <w:sz w:val="24"/>
                <w:szCs w:val="24"/>
              </w:rPr>
              <w:fldChar w:fldCharType="begin"/>
            </w:r>
            <w:r w:rsidR="005B64E4" w:rsidRPr="000E5F48">
              <w:rPr>
                <w:rFonts w:ascii="Times New Roman" w:hAnsi="Times New Roman" w:cs="Times New Roman"/>
                <w:noProof/>
                <w:webHidden/>
                <w:sz w:val="24"/>
                <w:szCs w:val="24"/>
              </w:rPr>
              <w:instrText xml:space="preserve"> PAGEREF _Toc385492244 \h </w:instrText>
            </w:r>
            <w:r w:rsidR="0033129B" w:rsidRPr="000E5F48">
              <w:rPr>
                <w:rFonts w:ascii="Times New Roman" w:hAnsi="Times New Roman" w:cs="Times New Roman"/>
                <w:noProof/>
                <w:webHidden/>
                <w:sz w:val="24"/>
                <w:szCs w:val="24"/>
              </w:rPr>
            </w:r>
            <w:r w:rsidR="0033129B" w:rsidRPr="000E5F48">
              <w:rPr>
                <w:rFonts w:ascii="Times New Roman" w:hAnsi="Times New Roman" w:cs="Times New Roman"/>
                <w:noProof/>
                <w:webHidden/>
                <w:sz w:val="24"/>
                <w:szCs w:val="24"/>
              </w:rPr>
              <w:fldChar w:fldCharType="separate"/>
            </w:r>
            <w:r w:rsidR="005B64E4" w:rsidRPr="000E5F48">
              <w:rPr>
                <w:rFonts w:ascii="Times New Roman" w:hAnsi="Times New Roman" w:cs="Times New Roman"/>
                <w:noProof/>
                <w:webHidden/>
                <w:sz w:val="24"/>
                <w:szCs w:val="24"/>
              </w:rPr>
              <w:t>3</w:t>
            </w:r>
            <w:r w:rsidR="0033129B" w:rsidRPr="000E5F48">
              <w:rPr>
                <w:rFonts w:ascii="Times New Roman" w:hAnsi="Times New Roman" w:cs="Times New Roman"/>
                <w:noProof/>
                <w:webHidden/>
                <w:sz w:val="24"/>
                <w:szCs w:val="24"/>
              </w:rPr>
              <w:fldChar w:fldCharType="end"/>
            </w:r>
          </w:hyperlink>
        </w:p>
        <w:p w14:paraId="05CE9E46" w14:textId="6A53BFD5" w:rsidR="00A9338A" w:rsidRPr="000E5F48" w:rsidRDefault="001203D4" w:rsidP="00A9338A">
          <w:pPr>
            <w:pStyle w:val="TOC1"/>
            <w:tabs>
              <w:tab w:val="right" w:leader="dot" w:pos="9790"/>
            </w:tabs>
            <w:rPr>
              <w:rFonts w:ascii="Times New Roman" w:hAnsi="Times New Roman" w:cs="Times New Roman"/>
              <w:noProof/>
              <w:sz w:val="24"/>
              <w:szCs w:val="24"/>
            </w:rPr>
          </w:pPr>
          <w:hyperlink w:anchor="_Toc385492244" w:history="1">
            <w:r w:rsidR="000C0EBE" w:rsidRPr="000E5F48">
              <w:rPr>
                <w:rStyle w:val="Hyperlink"/>
                <w:rFonts w:ascii="Times New Roman" w:eastAsia="Times New Roman" w:hAnsi="Times New Roman" w:cs="Times New Roman"/>
                <w:noProof/>
                <w:spacing w:val="-3"/>
                <w:sz w:val="24"/>
                <w:szCs w:val="24"/>
              </w:rPr>
              <w:t xml:space="preserve">Project </w:t>
            </w:r>
            <w:r w:rsidR="00A9338A" w:rsidRPr="000E5F48">
              <w:rPr>
                <w:rStyle w:val="Hyperlink"/>
                <w:rFonts w:ascii="Times New Roman" w:eastAsia="Times New Roman" w:hAnsi="Times New Roman" w:cs="Times New Roman"/>
                <w:noProof/>
                <w:sz w:val="24"/>
                <w:szCs w:val="24"/>
              </w:rPr>
              <w:t>Bac</w:t>
            </w:r>
            <w:r w:rsidR="00A9338A" w:rsidRPr="000E5F48">
              <w:rPr>
                <w:rStyle w:val="Hyperlink"/>
                <w:rFonts w:ascii="Times New Roman" w:eastAsia="Times New Roman" w:hAnsi="Times New Roman" w:cs="Times New Roman"/>
                <w:noProof/>
                <w:spacing w:val="1"/>
                <w:sz w:val="24"/>
                <w:szCs w:val="24"/>
              </w:rPr>
              <w:t>k</w:t>
            </w:r>
            <w:r w:rsidR="00A9338A" w:rsidRPr="000E5F48">
              <w:rPr>
                <w:rStyle w:val="Hyperlink"/>
                <w:rFonts w:ascii="Times New Roman" w:eastAsia="Times New Roman" w:hAnsi="Times New Roman" w:cs="Times New Roman"/>
                <w:noProof/>
                <w:sz w:val="24"/>
                <w:szCs w:val="24"/>
              </w:rPr>
              <w:t>gro</w:t>
            </w:r>
            <w:r w:rsidR="00A9338A" w:rsidRPr="000E5F48">
              <w:rPr>
                <w:rStyle w:val="Hyperlink"/>
                <w:rFonts w:ascii="Times New Roman" w:eastAsia="Times New Roman" w:hAnsi="Times New Roman" w:cs="Times New Roman"/>
                <w:noProof/>
                <w:spacing w:val="1"/>
                <w:sz w:val="24"/>
                <w:szCs w:val="24"/>
              </w:rPr>
              <w:t>un</w:t>
            </w:r>
            <w:r w:rsidR="00A9338A" w:rsidRPr="000E5F48">
              <w:rPr>
                <w:rStyle w:val="Hyperlink"/>
                <w:rFonts w:ascii="Times New Roman" w:eastAsia="Times New Roman" w:hAnsi="Times New Roman" w:cs="Times New Roman"/>
                <w:noProof/>
                <w:sz w:val="24"/>
                <w:szCs w:val="24"/>
              </w:rPr>
              <w:t>d</w:t>
            </w:r>
            <w:r w:rsidR="00A9338A" w:rsidRPr="000E5F48">
              <w:rPr>
                <w:rFonts w:ascii="Times New Roman" w:hAnsi="Times New Roman" w:cs="Times New Roman"/>
                <w:noProof/>
                <w:webHidden/>
                <w:sz w:val="24"/>
                <w:szCs w:val="24"/>
              </w:rPr>
              <w:tab/>
            </w:r>
            <w:r w:rsidR="00A9338A" w:rsidRPr="000E5F48">
              <w:rPr>
                <w:rFonts w:ascii="Times New Roman" w:hAnsi="Times New Roman" w:cs="Times New Roman"/>
                <w:noProof/>
                <w:webHidden/>
                <w:sz w:val="24"/>
                <w:szCs w:val="24"/>
              </w:rPr>
              <w:fldChar w:fldCharType="begin"/>
            </w:r>
            <w:r w:rsidR="00A9338A" w:rsidRPr="000E5F48">
              <w:rPr>
                <w:rFonts w:ascii="Times New Roman" w:hAnsi="Times New Roman" w:cs="Times New Roman"/>
                <w:noProof/>
                <w:webHidden/>
                <w:sz w:val="24"/>
                <w:szCs w:val="24"/>
              </w:rPr>
              <w:instrText xml:space="preserve"> PAGEREF _Toc385492244 \h </w:instrText>
            </w:r>
            <w:r w:rsidR="00A9338A" w:rsidRPr="000E5F48">
              <w:rPr>
                <w:rFonts w:ascii="Times New Roman" w:hAnsi="Times New Roman" w:cs="Times New Roman"/>
                <w:noProof/>
                <w:webHidden/>
                <w:sz w:val="24"/>
                <w:szCs w:val="24"/>
              </w:rPr>
            </w:r>
            <w:r w:rsidR="00A9338A" w:rsidRPr="000E5F48">
              <w:rPr>
                <w:rFonts w:ascii="Times New Roman" w:hAnsi="Times New Roman" w:cs="Times New Roman"/>
                <w:noProof/>
                <w:webHidden/>
                <w:sz w:val="24"/>
                <w:szCs w:val="24"/>
              </w:rPr>
              <w:fldChar w:fldCharType="separate"/>
            </w:r>
            <w:r w:rsidR="00A9338A" w:rsidRPr="000E5F48">
              <w:rPr>
                <w:rFonts w:ascii="Times New Roman" w:hAnsi="Times New Roman" w:cs="Times New Roman"/>
                <w:noProof/>
                <w:webHidden/>
                <w:sz w:val="24"/>
                <w:szCs w:val="24"/>
              </w:rPr>
              <w:t>3</w:t>
            </w:r>
            <w:r w:rsidR="00A9338A" w:rsidRPr="000E5F48">
              <w:rPr>
                <w:rFonts w:ascii="Times New Roman" w:hAnsi="Times New Roman" w:cs="Times New Roman"/>
                <w:noProof/>
                <w:webHidden/>
                <w:sz w:val="24"/>
                <w:szCs w:val="24"/>
              </w:rPr>
              <w:fldChar w:fldCharType="end"/>
            </w:r>
          </w:hyperlink>
        </w:p>
        <w:p w14:paraId="172E6BB9" w14:textId="77777777" w:rsidR="005B64E4" w:rsidRPr="000E5F48" w:rsidRDefault="001203D4">
          <w:pPr>
            <w:pStyle w:val="TOC1"/>
            <w:tabs>
              <w:tab w:val="right" w:leader="dot" w:pos="9790"/>
            </w:tabs>
            <w:rPr>
              <w:rFonts w:ascii="Times New Roman" w:hAnsi="Times New Roman" w:cs="Times New Roman"/>
              <w:noProof/>
              <w:sz w:val="24"/>
              <w:szCs w:val="24"/>
            </w:rPr>
          </w:pPr>
          <w:hyperlink w:anchor="_Toc385492245" w:history="1">
            <w:r w:rsidR="005B64E4" w:rsidRPr="000E5F48">
              <w:rPr>
                <w:rStyle w:val="Hyperlink"/>
                <w:rFonts w:ascii="Times New Roman" w:eastAsia="Times New Roman" w:hAnsi="Times New Roman" w:cs="Times New Roman"/>
                <w:noProof/>
                <w:sz w:val="24"/>
                <w:szCs w:val="24"/>
              </w:rPr>
              <w:t>S</w:t>
            </w:r>
            <w:r w:rsidR="005B64E4" w:rsidRPr="000E5F48">
              <w:rPr>
                <w:rStyle w:val="Hyperlink"/>
                <w:rFonts w:ascii="Times New Roman" w:eastAsia="Times New Roman" w:hAnsi="Times New Roman" w:cs="Times New Roman"/>
                <w:noProof/>
                <w:spacing w:val="-1"/>
                <w:sz w:val="24"/>
                <w:szCs w:val="24"/>
              </w:rPr>
              <w:t>c</w:t>
            </w:r>
            <w:r w:rsidR="005B64E4" w:rsidRPr="000E5F48">
              <w:rPr>
                <w:rStyle w:val="Hyperlink"/>
                <w:rFonts w:ascii="Times New Roman" w:eastAsia="Times New Roman" w:hAnsi="Times New Roman" w:cs="Times New Roman"/>
                <w:noProof/>
                <w:sz w:val="24"/>
                <w:szCs w:val="24"/>
              </w:rPr>
              <w:t>ope of Consult</w:t>
            </w:r>
            <w:r w:rsidR="005B64E4" w:rsidRPr="000E5F48">
              <w:rPr>
                <w:rStyle w:val="Hyperlink"/>
                <w:rFonts w:ascii="Times New Roman" w:eastAsia="Times New Roman" w:hAnsi="Times New Roman" w:cs="Times New Roman"/>
                <w:noProof/>
                <w:spacing w:val="-2"/>
                <w:sz w:val="24"/>
                <w:szCs w:val="24"/>
              </w:rPr>
              <w:t>i</w:t>
            </w:r>
            <w:r w:rsidR="005B64E4" w:rsidRPr="000E5F48">
              <w:rPr>
                <w:rStyle w:val="Hyperlink"/>
                <w:rFonts w:ascii="Times New Roman" w:eastAsia="Times New Roman" w:hAnsi="Times New Roman" w:cs="Times New Roman"/>
                <w:noProof/>
                <w:sz w:val="24"/>
                <w:szCs w:val="24"/>
              </w:rPr>
              <w:t xml:space="preserve">ng </w:t>
            </w:r>
            <w:r w:rsidR="005B64E4" w:rsidRPr="000E5F48">
              <w:rPr>
                <w:rStyle w:val="Hyperlink"/>
                <w:rFonts w:ascii="Times New Roman" w:eastAsia="Times New Roman" w:hAnsi="Times New Roman" w:cs="Times New Roman"/>
                <w:noProof/>
                <w:spacing w:val="2"/>
                <w:sz w:val="24"/>
                <w:szCs w:val="24"/>
              </w:rPr>
              <w:t>S</w:t>
            </w:r>
            <w:r w:rsidR="005B64E4" w:rsidRPr="000E5F48">
              <w:rPr>
                <w:rStyle w:val="Hyperlink"/>
                <w:rFonts w:ascii="Times New Roman" w:eastAsia="Times New Roman" w:hAnsi="Times New Roman" w:cs="Times New Roman"/>
                <w:noProof/>
                <w:spacing w:val="-1"/>
                <w:sz w:val="24"/>
                <w:szCs w:val="24"/>
              </w:rPr>
              <w:t>er</w:t>
            </w:r>
            <w:r w:rsidR="005B64E4" w:rsidRPr="000E5F48">
              <w:rPr>
                <w:rStyle w:val="Hyperlink"/>
                <w:rFonts w:ascii="Times New Roman" w:eastAsia="Times New Roman" w:hAnsi="Times New Roman" w:cs="Times New Roman"/>
                <w:noProof/>
                <w:sz w:val="24"/>
                <w:szCs w:val="24"/>
              </w:rPr>
              <w:t>vic</w:t>
            </w:r>
            <w:r w:rsidR="005B64E4" w:rsidRPr="000E5F48">
              <w:rPr>
                <w:rStyle w:val="Hyperlink"/>
                <w:rFonts w:ascii="Times New Roman" w:eastAsia="Times New Roman" w:hAnsi="Times New Roman" w:cs="Times New Roman"/>
                <w:noProof/>
                <w:spacing w:val="-1"/>
                <w:sz w:val="24"/>
                <w:szCs w:val="24"/>
              </w:rPr>
              <w:t>e</w:t>
            </w:r>
            <w:r w:rsidR="005B64E4" w:rsidRPr="000E5F48">
              <w:rPr>
                <w:rStyle w:val="Hyperlink"/>
                <w:rFonts w:ascii="Times New Roman" w:eastAsia="Times New Roman" w:hAnsi="Times New Roman" w:cs="Times New Roman"/>
                <w:noProof/>
                <w:sz w:val="24"/>
                <w:szCs w:val="24"/>
              </w:rPr>
              <w:t>s</w:t>
            </w:r>
            <w:r w:rsidR="005B64E4" w:rsidRPr="000E5F48">
              <w:rPr>
                <w:rFonts w:ascii="Times New Roman" w:hAnsi="Times New Roman" w:cs="Times New Roman"/>
                <w:noProof/>
                <w:webHidden/>
                <w:sz w:val="24"/>
                <w:szCs w:val="24"/>
              </w:rPr>
              <w:tab/>
            </w:r>
            <w:r w:rsidR="0033129B" w:rsidRPr="000E5F48">
              <w:rPr>
                <w:rFonts w:ascii="Times New Roman" w:hAnsi="Times New Roman" w:cs="Times New Roman"/>
                <w:noProof/>
                <w:webHidden/>
                <w:sz w:val="24"/>
                <w:szCs w:val="24"/>
              </w:rPr>
              <w:fldChar w:fldCharType="begin"/>
            </w:r>
            <w:r w:rsidR="005B64E4" w:rsidRPr="000E5F48">
              <w:rPr>
                <w:rFonts w:ascii="Times New Roman" w:hAnsi="Times New Roman" w:cs="Times New Roman"/>
                <w:noProof/>
                <w:webHidden/>
                <w:sz w:val="24"/>
                <w:szCs w:val="24"/>
              </w:rPr>
              <w:instrText xml:space="preserve"> PAGEREF _Toc385492245 \h </w:instrText>
            </w:r>
            <w:r w:rsidR="0033129B" w:rsidRPr="000E5F48">
              <w:rPr>
                <w:rFonts w:ascii="Times New Roman" w:hAnsi="Times New Roman" w:cs="Times New Roman"/>
                <w:noProof/>
                <w:webHidden/>
                <w:sz w:val="24"/>
                <w:szCs w:val="24"/>
              </w:rPr>
            </w:r>
            <w:r w:rsidR="0033129B" w:rsidRPr="000E5F48">
              <w:rPr>
                <w:rFonts w:ascii="Times New Roman" w:hAnsi="Times New Roman" w:cs="Times New Roman"/>
                <w:noProof/>
                <w:webHidden/>
                <w:sz w:val="24"/>
                <w:szCs w:val="24"/>
              </w:rPr>
              <w:fldChar w:fldCharType="separate"/>
            </w:r>
            <w:r w:rsidR="005B64E4" w:rsidRPr="000E5F48">
              <w:rPr>
                <w:rFonts w:ascii="Times New Roman" w:hAnsi="Times New Roman" w:cs="Times New Roman"/>
                <w:noProof/>
                <w:webHidden/>
                <w:sz w:val="24"/>
                <w:szCs w:val="24"/>
              </w:rPr>
              <w:t>4</w:t>
            </w:r>
            <w:r w:rsidR="0033129B" w:rsidRPr="000E5F48">
              <w:rPr>
                <w:rFonts w:ascii="Times New Roman" w:hAnsi="Times New Roman" w:cs="Times New Roman"/>
                <w:noProof/>
                <w:webHidden/>
                <w:sz w:val="24"/>
                <w:szCs w:val="24"/>
              </w:rPr>
              <w:fldChar w:fldCharType="end"/>
            </w:r>
          </w:hyperlink>
        </w:p>
        <w:p w14:paraId="6AE7477C" w14:textId="77777777" w:rsidR="005B64E4" w:rsidRPr="000E5F48" w:rsidRDefault="001203D4">
          <w:pPr>
            <w:pStyle w:val="TOC1"/>
            <w:tabs>
              <w:tab w:val="right" w:leader="dot" w:pos="9790"/>
            </w:tabs>
            <w:rPr>
              <w:rFonts w:ascii="Times New Roman" w:hAnsi="Times New Roman" w:cs="Times New Roman"/>
              <w:noProof/>
              <w:sz w:val="24"/>
              <w:szCs w:val="24"/>
            </w:rPr>
          </w:pPr>
          <w:hyperlink w:anchor="_Toc385492246" w:history="1">
            <w:r w:rsidR="005B64E4" w:rsidRPr="000E5F48">
              <w:rPr>
                <w:rStyle w:val="Hyperlink"/>
                <w:rFonts w:ascii="Times New Roman" w:eastAsia="Times New Roman" w:hAnsi="Times New Roman" w:cs="Times New Roman"/>
                <w:noProof/>
                <w:sz w:val="24"/>
                <w:szCs w:val="24"/>
              </w:rPr>
              <w:t>Appl</w:t>
            </w:r>
            <w:r w:rsidR="005B64E4" w:rsidRPr="000E5F48">
              <w:rPr>
                <w:rStyle w:val="Hyperlink"/>
                <w:rFonts w:ascii="Times New Roman" w:eastAsia="Times New Roman" w:hAnsi="Times New Roman" w:cs="Times New Roman"/>
                <w:noProof/>
                <w:spacing w:val="1"/>
                <w:sz w:val="24"/>
                <w:szCs w:val="24"/>
              </w:rPr>
              <w:t>i</w:t>
            </w:r>
            <w:r w:rsidR="005B64E4" w:rsidRPr="000E5F48">
              <w:rPr>
                <w:rStyle w:val="Hyperlink"/>
                <w:rFonts w:ascii="Times New Roman" w:eastAsia="Times New Roman" w:hAnsi="Times New Roman" w:cs="Times New Roman"/>
                <w:noProof/>
                <w:spacing w:val="-1"/>
                <w:sz w:val="24"/>
                <w:szCs w:val="24"/>
              </w:rPr>
              <w:t>c</w:t>
            </w:r>
            <w:r w:rsidR="005B64E4" w:rsidRPr="000E5F48">
              <w:rPr>
                <w:rStyle w:val="Hyperlink"/>
                <w:rFonts w:ascii="Times New Roman" w:eastAsia="Times New Roman" w:hAnsi="Times New Roman" w:cs="Times New Roman"/>
                <w:noProof/>
                <w:sz w:val="24"/>
                <w:szCs w:val="24"/>
              </w:rPr>
              <w:t>at</w:t>
            </w:r>
            <w:r w:rsidR="005B64E4" w:rsidRPr="000E5F48">
              <w:rPr>
                <w:rStyle w:val="Hyperlink"/>
                <w:rFonts w:ascii="Times New Roman" w:eastAsia="Times New Roman" w:hAnsi="Times New Roman" w:cs="Times New Roman"/>
                <w:noProof/>
                <w:spacing w:val="1"/>
                <w:sz w:val="24"/>
                <w:szCs w:val="24"/>
              </w:rPr>
              <w:t>i</w:t>
            </w:r>
            <w:r w:rsidR="005B64E4" w:rsidRPr="000E5F48">
              <w:rPr>
                <w:rStyle w:val="Hyperlink"/>
                <w:rFonts w:ascii="Times New Roman" w:eastAsia="Times New Roman" w:hAnsi="Times New Roman" w:cs="Times New Roman"/>
                <w:noProof/>
                <w:sz w:val="24"/>
                <w:szCs w:val="24"/>
              </w:rPr>
              <w:t>on</w:t>
            </w:r>
            <w:r w:rsidR="005B64E4" w:rsidRPr="000E5F48">
              <w:rPr>
                <w:rStyle w:val="Hyperlink"/>
                <w:rFonts w:ascii="Times New Roman" w:eastAsia="Times New Roman" w:hAnsi="Times New Roman" w:cs="Times New Roman"/>
                <w:noProof/>
                <w:spacing w:val="1"/>
                <w:sz w:val="24"/>
                <w:szCs w:val="24"/>
              </w:rPr>
              <w:t xml:space="preserve"> </w:t>
            </w:r>
            <w:r w:rsidR="005B64E4" w:rsidRPr="000E5F48">
              <w:rPr>
                <w:rStyle w:val="Hyperlink"/>
                <w:rFonts w:ascii="Times New Roman" w:eastAsia="Times New Roman" w:hAnsi="Times New Roman" w:cs="Times New Roman"/>
                <w:noProof/>
                <w:sz w:val="24"/>
                <w:szCs w:val="24"/>
              </w:rPr>
              <w:t>Mat</w:t>
            </w:r>
            <w:r w:rsidR="005B64E4" w:rsidRPr="000E5F48">
              <w:rPr>
                <w:rStyle w:val="Hyperlink"/>
                <w:rFonts w:ascii="Times New Roman" w:eastAsia="Times New Roman" w:hAnsi="Times New Roman" w:cs="Times New Roman"/>
                <w:noProof/>
                <w:spacing w:val="-1"/>
                <w:sz w:val="24"/>
                <w:szCs w:val="24"/>
              </w:rPr>
              <w:t>e</w:t>
            </w:r>
            <w:r w:rsidR="005B64E4" w:rsidRPr="000E5F48">
              <w:rPr>
                <w:rStyle w:val="Hyperlink"/>
                <w:rFonts w:ascii="Times New Roman" w:eastAsia="Times New Roman" w:hAnsi="Times New Roman" w:cs="Times New Roman"/>
                <w:noProof/>
                <w:sz w:val="24"/>
                <w:szCs w:val="24"/>
              </w:rPr>
              <w:t>ri</w:t>
            </w:r>
            <w:r w:rsidR="005B64E4" w:rsidRPr="000E5F48">
              <w:rPr>
                <w:rStyle w:val="Hyperlink"/>
                <w:rFonts w:ascii="Times New Roman" w:eastAsia="Times New Roman" w:hAnsi="Times New Roman" w:cs="Times New Roman"/>
                <w:noProof/>
                <w:spacing w:val="-2"/>
                <w:sz w:val="24"/>
                <w:szCs w:val="24"/>
              </w:rPr>
              <w:t>a</w:t>
            </w:r>
            <w:r w:rsidR="005B64E4" w:rsidRPr="000E5F48">
              <w:rPr>
                <w:rStyle w:val="Hyperlink"/>
                <w:rFonts w:ascii="Times New Roman" w:eastAsia="Times New Roman" w:hAnsi="Times New Roman" w:cs="Times New Roman"/>
                <w:noProof/>
                <w:sz w:val="24"/>
                <w:szCs w:val="24"/>
              </w:rPr>
              <w:t>ls</w:t>
            </w:r>
            <w:r w:rsidR="005B64E4" w:rsidRPr="000E5F48">
              <w:rPr>
                <w:rFonts w:ascii="Times New Roman" w:hAnsi="Times New Roman" w:cs="Times New Roman"/>
                <w:noProof/>
                <w:webHidden/>
                <w:sz w:val="24"/>
                <w:szCs w:val="24"/>
              </w:rPr>
              <w:tab/>
            </w:r>
            <w:r w:rsidR="0033129B" w:rsidRPr="000E5F48">
              <w:rPr>
                <w:rFonts w:ascii="Times New Roman" w:hAnsi="Times New Roman" w:cs="Times New Roman"/>
                <w:noProof/>
                <w:webHidden/>
                <w:sz w:val="24"/>
                <w:szCs w:val="24"/>
              </w:rPr>
              <w:fldChar w:fldCharType="begin"/>
            </w:r>
            <w:r w:rsidR="005B64E4" w:rsidRPr="000E5F48">
              <w:rPr>
                <w:rFonts w:ascii="Times New Roman" w:hAnsi="Times New Roman" w:cs="Times New Roman"/>
                <w:noProof/>
                <w:webHidden/>
                <w:sz w:val="24"/>
                <w:szCs w:val="24"/>
              </w:rPr>
              <w:instrText xml:space="preserve"> PAGEREF _Toc385492246 \h </w:instrText>
            </w:r>
            <w:r w:rsidR="0033129B" w:rsidRPr="000E5F48">
              <w:rPr>
                <w:rFonts w:ascii="Times New Roman" w:hAnsi="Times New Roman" w:cs="Times New Roman"/>
                <w:noProof/>
                <w:webHidden/>
                <w:sz w:val="24"/>
                <w:szCs w:val="24"/>
              </w:rPr>
            </w:r>
            <w:r w:rsidR="0033129B" w:rsidRPr="000E5F48">
              <w:rPr>
                <w:rFonts w:ascii="Times New Roman" w:hAnsi="Times New Roman" w:cs="Times New Roman"/>
                <w:noProof/>
                <w:webHidden/>
                <w:sz w:val="24"/>
                <w:szCs w:val="24"/>
              </w:rPr>
              <w:fldChar w:fldCharType="separate"/>
            </w:r>
            <w:r w:rsidR="005B64E4" w:rsidRPr="000E5F48">
              <w:rPr>
                <w:rFonts w:ascii="Times New Roman" w:hAnsi="Times New Roman" w:cs="Times New Roman"/>
                <w:noProof/>
                <w:webHidden/>
                <w:sz w:val="24"/>
                <w:szCs w:val="24"/>
              </w:rPr>
              <w:t>4</w:t>
            </w:r>
            <w:r w:rsidR="0033129B" w:rsidRPr="000E5F48">
              <w:rPr>
                <w:rFonts w:ascii="Times New Roman" w:hAnsi="Times New Roman" w:cs="Times New Roman"/>
                <w:noProof/>
                <w:webHidden/>
                <w:sz w:val="24"/>
                <w:szCs w:val="24"/>
              </w:rPr>
              <w:fldChar w:fldCharType="end"/>
            </w:r>
          </w:hyperlink>
        </w:p>
        <w:p w14:paraId="45AE517D" w14:textId="77777777" w:rsidR="005B64E4" w:rsidRPr="000E5F48" w:rsidRDefault="001203D4">
          <w:pPr>
            <w:pStyle w:val="TOC1"/>
            <w:tabs>
              <w:tab w:val="right" w:leader="dot" w:pos="9790"/>
            </w:tabs>
            <w:rPr>
              <w:rFonts w:ascii="Times New Roman" w:hAnsi="Times New Roman" w:cs="Times New Roman"/>
              <w:noProof/>
              <w:sz w:val="24"/>
              <w:szCs w:val="24"/>
            </w:rPr>
          </w:pPr>
          <w:hyperlink w:anchor="_Toc385492247" w:history="1">
            <w:r w:rsidR="005B64E4" w:rsidRPr="000E5F48">
              <w:rPr>
                <w:rStyle w:val="Hyperlink"/>
                <w:rFonts w:ascii="Times New Roman" w:eastAsia="Times New Roman" w:hAnsi="Times New Roman" w:cs="Times New Roman"/>
                <w:noProof/>
                <w:sz w:val="24"/>
                <w:szCs w:val="24"/>
              </w:rPr>
              <w:t>S</w:t>
            </w:r>
            <w:r w:rsidR="005B64E4" w:rsidRPr="000E5F48">
              <w:rPr>
                <w:rStyle w:val="Hyperlink"/>
                <w:rFonts w:ascii="Times New Roman" w:eastAsia="Times New Roman" w:hAnsi="Times New Roman" w:cs="Times New Roman"/>
                <w:noProof/>
                <w:spacing w:val="-1"/>
                <w:sz w:val="24"/>
                <w:szCs w:val="24"/>
              </w:rPr>
              <w:t>e</w:t>
            </w:r>
            <w:r w:rsidR="005B64E4" w:rsidRPr="000E5F48">
              <w:rPr>
                <w:rStyle w:val="Hyperlink"/>
                <w:rFonts w:ascii="Times New Roman" w:eastAsia="Times New Roman" w:hAnsi="Times New Roman" w:cs="Times New Roman"/>
                <w:noProof/>
                <w:sz w:val="24"/>
                <w:szCs w:val="24"/>
              </w:rPr>
              <w:t>le</w:t>
            </w:r>
            <w:r w:rsidR="005B64E4" w:rsidRPr="000E5F48">
              <w:rPr>
                <w:rStyle w:val="Hyperlink"/>
                <w:rFonts w:ascii="Times New Roman" w:eastAsia="Times New Roman" w:hAnsi="Times New Roman" w:cs="Times New Roman"/>
                <w:noProof/>
                <w:spacing w:val="-1"/>
                <w:sz w:val="24"/>
                <w:szCs w:val="24"/>
              </w:rPr>
              <w:t>c</w:t>
            </w:r>
            <w:r w:rsidR="005B64E4" w:rsidRPr="000E5F48">
              <w:rPr>
                <w:rStyle w:val="Hyperlink"/>
                <w:rFonts w:ascii="Times New Roman" w:eastAsia="Times New Roman" w:hAnsi="Times New Roman" w:cs="Times New Roman"/>
                <w:noProof/>
                <w:sz w:val="24"/>
                <w:szCs w:val="24"/>
              </w:rPr>
              <w:t>tion Crit</w:t>
            </w:r>
            <w:r w:rsidR="005B64E4" w:rsidRPr="000E5F48">
              <w:rPr>
                <w:rStyle w:val="Hyperlink"/>
                <w:rFonts w:ascii="Times New Roman" w:eastAsia="Times New Roman" w:hAnsi="Times New Roman" w:cs="Times New Roman"/>
                <w:noProof/>
                <w:spacing w:val="-1"/>
                <w:sz w:val="24"/>
                <w:szCs w:val="24"/>
              </w:rPr>
              <w:t>e</w:t>
            </w:r>
            <w:r w:rsidR="005B64E4" w:rsidRPr="000E5F48">
              <w:rPr>
                <w:rStyle w:val="Hyperlink"/>
                <w:rFonts w:ascii="Times New Roman" w:eastAsia="Times New Roman" w:hAnsi="Times New Roman" w:cs="Times New Roman"/>
                <w:noProof/>
                <w:sz w:val="24"/>
                <w:szCs w:val="24"/>
              </w:rPr>
              <w:t>ria</w:t>
            </w:r>
            <w:r w:rsidR="005B64E4" w:rsidRPr="000E5F48">
              <w:rPr>
                <w:rFonts w:ascii="Times New Roman" w:hAnsi="Times New Roman" w:cs="Times New Roman"/>
                <w:noProof/>
                <w:webHidden/>
                <w:sz w:val="24"/>
                <w:szCs w:val="24"/>
              </w:rPr>
              <w:tab/>
            </w:r>
            <w:r w:rsidR="0033129B" w:rsidRPr="000E5F48">
              <w:rPr>
                <w:rFonts w:ascii="Times New Roman" w:hAnsi="Times New Roman" w:cs="Times New Roman"/>
                <w:noProof/>
                <w:webHidden/>
                <w:sz w:val="24"/>
                <w:szCs w:val="24"/>
              </w:rPr>
              <w:fldChar w:fldCharType="begin"/>
            </w:r>
            <w:r w:rsidR="005B64E4" w:rsidRPr="000E5F48">
              <w:rPr>
                <w:rFonts w:ascii="Times New Roman" w:hAnsi="Times New Roman" w:cs="Times New Roman"/>
                <w:noProof/>
                <w:webHidden/>
                <w:sz w:val="24"/>
                <w:szCs w:val="24"/>
              </w:rPr>
              <w:instrText xml:space="preserve"> PAGEREF _Toc385492247 \h </w:instrText>
            </w:r>
            <w:r w:rsidR="0033129B" w:rsidRPr="000E5F48">
              <w:rPr>
                <w:rFonts w:ascii="Times New Roman" w:hAnsi="Times New Roman" w:cs="Times New Roman"/>
                <w:noProof/>
                <w:webHidden/>
                <w:sz w:val="24"/>
                <w:szCs w:val="24"/>
              </w:rPr>
            </w:r>
            <w:r w:rsidR="0033129B" w:rsidRPr="000E5F48">
              <w:rPr>
                <w:rFonts w:ascii="Times New Roman" w:hAnsi="Times New Roman" w:cs="Times New Roman"/>
                <w:noProof/>
                <w:webHidden/>
                <w:sz w:val="24"/>
                <w:szCs w:val="24"/>
              </w:rPr>
              <w:fldChar w:fldCharType="separate"/>
            </w:r>
            <w:r w:rsidR="005B64E4" w:rsidRPr="000E5F48">
              <w:rPr>
                <w:rFonts w:ascii="Times New Roman" w:hAnsi="Times New Roman" w:cs="Times New Roman"/>
                <w:noProof/>
                <w:webHidden/>
                <w:sz w:val="24"/>
                <w:szCs w:val="24"/>
              </w:rPr>
              <w:t>5</w:t>
            </w:r>
            <w:r w:rsidR="0033129B" w:rsidRPr="000E5F48">
              <w:rPr>
                <w:rFonts w:ascii="Times New Roman" w:hAnsi="Times New Roman" w:cs="Times New Roman"/>
                <w:noProof/>
                <w:webHidden/>
                <w:sz w:val="24"/>
                <w:szCs w:val="24"/>
              </w:rPr>
              <w:fldChar w:fldCharType="end"/>
            </w:r>
          </w:hyperlink>
        </w:p>
        <w:p w14:paraId="4B79028C" w14:textId="77777777" w:rsidR="005B64E4" w:rsidRPr="000E5F48" w:rsidRDefault="001203D4">
          <w:pPr>
            <w:pStyle w:val="TOC1"/>
            <w:tabs>
              <w:tab w:val="right" w:leader="dot" w:pos="9790"/>
            </w:tabs>
            <w:rPr>
              <w:rFonts w:ascii="Times New Roman" w:hAnsi="Times New Roman" w:cs="Times New Roman"/>
              <w:noProof/>
              <w:sz w:val="24"/>
              <w:szCs w:val="24"/>
            </w:rPr>
          </w:pPr>
          <w:hyperlink w:anchor="_Toc385492248" w:history="1">
            <w:r w:rsidR="005B64E4" w:rsidRPr="000E5F48">
              <w:rPr>
                <w:rStyle w:val="Hyperlink"/>
                <w:rFonts w:ascii="Times New Roman" w:eastAsia="Times New Roman" w:hAnsi="Times New Roman" w:cs="Times New Roman"/>
                <w:noProof/>
                <w:sz w:val="24"/>
                <w:szCs w:val="24"/>
              </w:rPr>
              <w:t>Sub</w:t>
            </w:r>
            <w:r w:rsidR="005B64E4" w:rsidRPr="000E5F48">
              <w:rPr>
                <w:rStyle w:val="Hyperlink"/>
                <w:rFonts w:ascii="Times New Roman" w:eastAsia="Times New Roman" w:hAnsi="Times New Roman" w:cs="Times New Roman"/>
                <w:noProof/>
                <w:spacing w:val="-3"/>
                <w:sz w:val="24"/>
                <w:szCs w:val="24"/>
              </w:rPr>
              <w:t>m</w:t>
            </w:r>
            <w:r w:rsidR="005B64E4" w:rsidRPr="000E5F48">
              <w:rPr>
                <w:rStyle w:val="Hyperlink"/>
                <w:rFonts w:ascii="Times New Roman" w:eastAsia="Times New Roman" w:hAnsi="Times New Roman" w:cs="Times New Roman"/>
                <w:noProof/>
                <w:sz w:val="24"/>
                <w:szCs w:val="24"/>
              </w:rPr>
              <w:t>ission Inst</w:t>
            </w:r>
            <w:r w:rsidR="005B64E4" w:rsidRPr="000E5F48">
              <w:rPr>
                <w:rStyle w:val="Hyperlink"/>
                <w:rFonts w:ascii="Times New Roman" w:eastAsia="Times New Roman" w:hAnsi="Times New Roman" w:cs="Times New Roman"/>
                <w:noProof/>
                <w:spacing w:val="-1"/>
                <w:sz w:val="24"/>
                <w:szCs w:val="24"/>
              </w:rPr>
              <w:t>r</w:t>
            </w:r>
            <w:r w:rsidR="005B64E4" w:rsidRPr="000E5F48">
              <w:rPr>
                <w:rStyle w:val="Hyperlink"/>
                <w:rFonts w:ascii="Times New Roman" w:eastAsia="Times New Roman" w:hAnsi="Times New Roman" w:cs="Times New Roman"/>
                <w:noProof/>
                <w:sz w:val="24"/>
                <w:szCs w:val="24"/>
              </w:rPr>
              <w:t>u</w:t>
            </w:r>
            <w:r w:rsidR="005B64E4" w:rsidRPr="000E5F48">
              <w:rPr>
                <w:rStyle w:val="Hyperlink"/>
                <w:rFonts w:ascii="Times New Roman" w:eastAsia="Times New Roman" w:hAnsi="Times New Roman" w:cs="Times New Roman"/>
                <w:noProof/>
                <w:spacing w:val="-1"/>
                <w:sz w:val="24"/>
                <w:szCs w:val="24"/>
              </w:rPr>
              <w:t>c</w:t>
            </w:r>
            <w:r w:rsidR="005B64E4" w:rsidRPr="000E5F48">
              <w:rPr>
                <w:rStyle w:val="Hyperlink"/>
                <w:rFonts w:ascii="Times New Roman" w:eastAsia="Times New Roman" w:hAnsi="Times New Roman" w:cs="Times New Roman"/>
                <w:noProof/>
                <w:sz w:val="24"/>
                <w:szCs w:val="24"/>
              </w:rPr>
              <w:t>tio</w:t>
            </w:r>
            <w:r w:rsidR="005B64E4" w:rsidRPr="000E5F48">
              <w:rPr>
                <w:rStyle w:val="Hyperlink"/>
                <w:rFonts w:ascii="Times New Roman" w:eastAsia="Times New Roman" w:hAnsi="Times New Roman" w:cs="Times New Roman"/>
                <w:noProof/>
                <w:spacing w:val="-2"/>
                <w:sz w:val="24"/>
                <w:szCs w:val="24"/>
              </w:rPr>
              <w:t>n</w:t>
            </w:r>
            <w:r w:rsidR="005B64E4" w:rsidRPr="000E5F48">
              <w:rPr>
                <w:rStyle w:val="Hyperlink"/>
                <w:rFonts w:ascii="Times New Roman" w:eastAsia="Times New Roman" w:hAnsi="Times New Roman" w:cs="Times New Roman"/>
                <w:noProof/>
                <w:sz w:val="24"/>
                <w:szCs w:val="24"/>
              </w:rPr>
              <w:t>s</w:t>
            </w:r>
            <w:r w:rsidR="005B64E4" w:rsidRPr="000E5F48">
              <w:rPr>
                <w:rFonts w:ascii="Times New Roman" w:hAnsi="Times New Roman" w:cs="Times New Roman"/>
                <w:noProof/>
                <w:webHidden/>
                <w:sz w:val="24"/>
                <w:szCs w:val="24"/>
              </w:rPr>
              <w:tab/>
            </w:r>
            <w:r w:rsidR="0033129B" w:rsidRPr="000E5F48">
              <w:rPr>
                <w:rFonts w:ascii="Times New Roman" w:hAnsi="Times New Roman" w:cs="Times New Roman"/>
                <w:noProof/>
                <w:webHidden/>
                <w:sz w:val="24"/>
                <w:szCs w:val="24"/>
              </w:rPr>
              <w:fldChar w:fldCharType="begin"/>
            </w:r>
            <w:r w:rsidR="005B64E4" w:rsidRPr="000E5F48">
              <w:rPr>
                <w:rFonts w:ascii="Times New Roman" w:hAnsi="Times New Roman" w:cs="Times New Roman"/>
                <w:noProof/>
                <w:webHidden/>
                <w:sz w:val="24"/>
                <w:szCs w:val="24"/>
              </w:rPr>
              <w:instrText xml:space="preserve"> PAGEREF _Toc385492248 \h </w:instrText>
            </w:r>
            <w:r w:rsidR="0033129B" w:rsidRPr="000E5F48">
              <w:rPr>
                <w:rFonts w:ascii="Times New Roman" w:hAnsi="Times New Roman" w:cs="Times New Roman"/>
                <w:noProof/>
                <w:webHidden/>
                <w:sz w:val="24"/>
                <w:szCs w:val="24"/>
              </w:rPr>
            </w:r>
            <w:r w:rsidR="0033129B" w:rsidRPr="000E5F48">
              <w:rPr>
                <w:rFonts w:ascii="Times New Roman" w:hAnsi="Times New Roman" w:cs="Times New Roman"/>
                <w:noProof/>
                <w:webHidden/>
                <w:sz w:val="24"/>
                <w:szCs w:val="24"/>
              </w:rPr>
              <w:fldChar w:fldCharType="separate"/>
            </w:r>
            <w:r w:rsidR="005B64E4" w:rsidRPr="000E5F48">
              <w:rPr>
                <w:rFonts w:ascii="Times New Roman" w:hAnsi="Times New Roman" w:cs="Times New Roman"/>
                <w:noProof/>
                <w:webHidden/>
                <w:sz w:val="24"/>
                <w:szCs w:val="24"/>
              </w:rPr>
              <w:t>6</w:t>
            </w:r>
            <w:r w:rsidR="0033129B" w:rsidRPr="000E5F48">
              <w:rPr>
                <w:rFonts w:ascii="Times New Roman" w:hAnsi="Times New Roman" w:cs="Times New Roman"/>
                <w:noProof/>
                <w:webHidden/>
                <w:sz w:val="24"/>
                <w:szCs w:val="24"/>
              </w:rPr>
              <w:fldChar w:fldCharType="end"/>
            </w:r>
          </w:hyperlink>
        </w:p>
        <w:p w14:paraId="7C63A267" w14:textId="75DADD93" w:rsidR="005B64E4" w:rsidRPr="000E5F48" w:rsidRDefault="001203D4">
          <w:pPr>
            <w:pStyle w:val="TOC1"/>
            <w:tabs>
              <w:tab w:val="right" w:leader="dot" w:pos="9790"/>
            </w:tabs>
            <w:rPr>
              <w:rFonts w:ascii="Times New Roman" w:hAnsi="Times New Roman" w:cs="Times New Roman"/>
              <w:noProof/>
              <w:sz w:val="24"/>
              <w:szCs w:val="24"/>
            </w:rPr>
          </w:pPr>
          <w:hyperlink w:anchor="_Toc385492249" w:history="1">
            <w:r w:rsidR="005B64E4" w:rsidRPr="000E5F48">
              <w:rPr>
                <w:rStyle w:val="Hyperlink"/>
                <w:rFonts w:ascii="Times New Roman" w:hAnsi="Times New Roman" w:cs="Times New Roman"/>
                <w:noProof/>
                <w:sz w:val="24"/>
                <w:szCs w:val="24"/>
              </w:rPr>
              <w:t>Applicable Requirements</w:t>
            </w:r>
            <w:r w:rsidR="005B64E4" w:rsidRPr="000E5F48">
              <w:rPr>
                <w:rFonts w:ascii="Times New Roman" w:hAnsi="Times New Roman" w:cs="Times New Roman"/>
                <w:noProof/>
                <w:webHidden/>
                <w:sz w:val="24"/>
                <w:szCs w:val="24"/>
              </w:rPr>
              <w:tab/>
            </w:r>
            <w:r w:rsidR="0033129B" w:rsidRPr="000E5F48">
              <w:rPr>
                <w:rFonts w:ascii="Times New Roman" w:hAnsi="Times New Roman" w:cs="Times New Roman"/>
                <w:noProof/>
                <w:webHidden/>
                <w:sz w:val="24"/>
                <w:szCs w:val="24"/>
              </w:rPr>
              <w:fldChar w:fldCharType="begin"/>
            </w:r>
            <w:r w:rsidR="005B64E4" w:rsidRPr="000E5F48">
              <w:rPr>
                <w:rFonts w:ascii="Times New Roman" w:hAnsi="Times New Roman" w:cs="Times New Roman"/>
                <w:noProof/>
                <w:webHidden/>
                <w:sz w:val="24"/>
                <w:szCs w:val="24"/>
              </w:rPr>
              <w:instrText xml:space="preserve"> PAGEREF _Toc385492249 \h </w:instrText>
            </w:r>
            <w:r w:rsidR="0033129B" w:rsidRPr="000E5F48">
              <w:rPr>
                <w:rFonts w:ascii="Times New Roman" w:hAnsi="Times New Roman" w:cs="Times New Roman"/>
                <w:noProof/>
                <w:webHidden/>
                <w:sz w:val="24"/>
                <w:szCs w:val="24"/>
              </w:rPr>
            </w:r>
            <w:r w:rsidR="0033129B" w:rsidRPr="000E5F48">
              <w:rPr>
                <w:rFonts w:ascii="Times New Roman" w:hAnsi="Times New Roman" w:cs="Times New Roman"/>
                <w:noProof/>
                <w:webHidden/>
                <w:sz w:val="24"/>
                <w:szCs w:val="24"/>
              </w:rPr>
              <w:fldChar w:fldCharType="separate"/>
            </w:r>
            <w:r w:rsidR="005B64E4" w:rsidRPr="000E5F48">
              <w:rPr>
                <w:rFonts w:ascii="Times New Roman" w:hAnsi="Times New Roman" w:cs="Times New Roman"/>
                <w:noProof/>
                <w:webHidden/>
                <w:sz w:val="24"/>
                <w:szCs w:val="24"/>
              </w:rPr>
              <w:t>7</w:t>
            </w:r>
            <w:r w:rsidR="0033129B" w:rsidRPr="000E5F48">
              <w:rPr>
                <w:rFonts w:ascii="Times New Roman" w:hAnsi="Times New Roman" w:cs="Times New Roman"/>
                <w:noProof/>
                <w:webHidden/>
                <w:sz w:val="24"/>
                <w:szCs w:val="24"/>
              </w:rPr>
              <w:fldChar w:fldCharType="end"/>
            </w:r>
          </w:hyperlink>
        </w:p>
        <w:p w14:paraId="3BB2B41C" w14:textId="1CC9CEBC" w:rsidR="00D868C3" w:rsidRPr="000E5F48" w:rsidRDefault="001203D4" w:rsidP="00D868C3">
          <w:pPr>
            <w:pStyle w:val="TOC1"/>
            <w:tabs>
              <w:tab w:val="right" w:leader="dot" w:pos="9790"/>
            </w:tabs>
            <w:rPr>
              <w:rFonts w:ascii="Times New Roman" w:hAnsi="Times New Roman" w:cs="Times New Roman"/>
              <w:noProof/>
              <w:sz w:val="24"/>
              <w:szCs w:val="24"/>
            </w:rPr>
          </w:pPr>
          <w:hyperlink w:anchor="_Toc385492249" w:history="1">
            <w:r w:rsidR="00D868C3" w:rsidRPr="000E5F48">
              <w:rPr>
                <w:rStyle w:val="Hyperlink"/>
                <w:rFonts w:ascii="Times New Roman" w:hAnsi="Times New Roman" w:cs="Times New Roman"/>
                <w:noProof/>
                <w:sz w:val="24"/>
                <w:szCs w:val="24"/>
              </w:rPr>
              <w:t>Appendix A</w:t>
            </w:r>
            <w:r w:rsidR="00D868C3" w:rsidRPr="000E5F48">
              <w:rPr>
                <w:rFonts w:ascii="Times New Roman" w:hAnsi="Times New Roman" w:cs="Times New Roman"/>
                <w:noProof/>
                <w:webHidden/>
                <w:sz w:val="24"/>
                <w:szCs w:val="24"/>
              </w:rPr>
              <w:tab/>
            </w:r>
            <w:r w:rsidR="00D868C3" w:rsidRPr="000E5F48">
              <w:rPr>
                <w:rFonts w:ascii="Times New Roman" w:hAnsi="Times New Roman" w:cs="Times New Roman"/>
                <w:noProof/>
                <w:webHidden/>
                <w:sz w:val="24"/>
                <w:szCs w:val="24"/>
              </w:rPr>
              <w:fldChar w:fldCharType="begin"/>
            </w:r>
            <w:r w:rsidR="00D868C3" w:rsidRPr="000E5F48">
              <w:rPr>
                <w:rFonts w:ascii="Times New Roman" w:hAnsi="Times New Roman" w:cs="Times New Roman"/>
                <w:noProof/>
                <w:webHidden/>
                <w:sz w:val="24"/>
                <w:szCs w:val="24"/>
              </w:rPr>
              <w:instrText xml:space="preserve"> PAGEREF _Toc385492249 \h </w:instrText>
            </w:r>
            <w:r w:rsidR="00D868C3" w:rsidRPr="000E5F48">
              <w:rPr>
                <w:rFonts w:ascii="Times New Roman" w:hAnsi="Times New Roman" w:cs="Times New Roman"/>
                <w:noProof/>
                <w:webHidden/>
                <w:sz w:val="24"/>
                <w:szCs w:val="24"/>
              </w:rPr>
            </w:r>
            <w:r w:rsidR="00D868C3" w:rsidRPr="000E5F48">
              <w:rPr>
                <w:rFonts w:ascii="Times New Roman" w:hAnsi="Times New Roman" w:cs="Times New Roman"/>
                <w:noProof/>
                <w:webHidden/>
                <w:sz w:val="24"/>
                <w:szCs w:val="24"/>
              </w:rPr>
              <w:fldChar w:fldCharType="separate"/>
            </w:r>
            <w:r w:rsidR="00D868C3" w:rsidRPr="000E5F48">
              <w:rPr>
                <w:rFonts w:ascii="Times New Roman" w:hAnsi="Times New Roman" w:cs="Times New Roman"/>
                <w:noProof/>
                <w:webHidden/>
                <w:sz w:val="24"/>
                <w:szCs w:val="24"/>
              </w:rPr>
              <w:t>7</w:t>
            </w:r>
            <w:r w:rsidR="00D868C3" w:rsidRPr="000E5F48">
              <w:rPr>
                <w:rFonts w:ascii="Times New Roman" w:hAnsi="Times New Roman" w:cs="Times New Roman"/>
                <w:noProof/>
                <w:webHidden/>
                <w:sz w:val="24"/>
                <w:szCs w:val="24"/>
              </w:rPr>
              <w:fldChar w:fldCharType="end"/>
            </w:r>
          </w:hyperlink>
        </w:p>
        <w:p w14:paraId="68735639" w14:textId="77777777" w:rsidR="00A31AD2" w:rsidRPr="000E5F48" w:rsidRDefault="00A31AD2" w:rsidP="00A31AD2">
          <w:pPr>
            <w:rPr>
              <w:rFonts w:ascii="Times New Roman" w:hAnsi="Times New Roman" w:cs="Times New Roman"/>
              <w:sz w:val="24"/>
              <w:szCs w:val="24"/>
            </w:rPr>
          </w:pPr>
        </w:p>
        <w:p w14:paraId="155A38B0" w14:textId="75A2E056" w:rsidR="005B64E4" w:rsidRPr="000E5F48" w:rsidRDefault="0033129B">
          <w:pPr>
            <w:rPr>
              <w:rFonts w:ascii="Times New Roman" w:hAnsi="Times New Roman" w:cs="Times New Roman"/>
              <w:sz w:val="24"/>
              <w:szCs w:val="24"/>
            </w:rPr>
          </w:pPr>
          <w:r w:rsidRPr="000E5F48">
            <w:rPr>
              <w:rFonts w:ascii="Times New Roman" w:hAnsi="Times New Roman" w:cs="Times New Roman"/>
              <w:sz w:val="24"/>
              <w:szCs w:val="24"/>
            </w:rPr>
            <w:fldChar w:fldCharType="end"/>
          </w:r>
        </w:p>
      </w:sdtContent>
    </w:sdt>
    <w:p w14:paraId="413D87BD" w14:textId="77777777" w:rsidR="005B64E4" w:rsidRPr="000E5F48" w:rsidRDefault="005B64E4">
      <w:pPr>
        <w:rPr>
          <w:rFonts w:ascii="Times New Roman" w:eastAsia="Times New Roman" w:hAnsi="Times New Roman" w:cs="Times New Roman"/>
          <w:b/>
          <w:bCs/>
          <w:sz w:val="24"/>
          <w:szCs w:val="24"/>
        </w:rPr>
      </w:pPr>
      <w:r w:rsidRPr="000E5F48">
        <w:rPr>
          <w:rFonts w:ascii="Times New Roman" w:eastAsia="Times New Roman" w:hAnsi="Times New Roman" w:cs="Times New Roman"/>
          <w:b/>
          <w:bCs/>
          <w:sz w:val="24"/>
          <w:szCs w:val="24"/>
        </w:rPr>
        <w:br w:type="page"/>
      </w:r>
    </w:p>
    <w:p w14:paraId="708D224B" w14:textId="77777777" w:rsidR="00327280" w:rsidRPr="007449C8" w:rsidRDefault="009A10DF" w:rsidP="005B64E4">
      <w:pPr>
        <w:pStyle w:val="Heading1"/>
        <w:rPr>
          <w:rFonts w:ascii="Times New Roman" w:hAnsi="Times New Roman" w:cs="Times New Roman"/>
          <w:sz w:val="24"/>
          <w:szCs w:val="24"/>
        </w:rPr>
      </w:pPr>
      <w:bookmarkStart w:id="0" w:name="_Toc385492243"/>
      <w:r w:rsidRPr="007449C8">
        <w:rPr>
          <w:rFonts w:ascii="Times New Roman" w:hAnsi="Times New Roman" w:cs="Times New Roman"/>
          <w:sz w:val="24"/>
          <w:szCs w:val="24"/>
        </w:rPr>
        <w:lastRenderedPageBreak/>
        <w:t>Overview</w:t>
      </w:r>
      <w:bookmarkEnd w:id="0"/>
    </w:p>
    <w:p w14:paraId="1F6E529C" w14:textId="66886821" w:rsidR="00327280" w:rsidRPr="007449C8" w:rsidRDefault="009A10DF" w:rsidP="005B64E4">
      <w:p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Ent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ise Co</w:t>
      </w:r>
      <w:r w:rsidRPr="007449C8">
        <w:rPr>
          <w:rFonts w:ascii="Times New Roman" w:eastAsia="Times New Roman" w:hAnsi="Times New Roman" w:cs="Times New Roman"/>
          <w:spacing w:val="1"/>
          <w:sz w:val="24"/>
          <w:szCs w:val="24"/>
        </w:rPr>
        <w:t>m</w:t>
      </w:r>
      <w:r w:rsidRPr="007449C8">
        <w:rPr>
          <w:rFonts w:ascii="Times New Roman" w:eastAsia="Times New Roman" w:hAnsi="Times New Roman" w:cs="Times New Roman"/>
          <w:sz w:val="24"/>
          <w:szCs w:val="24"/>
        </w:rPr>
        <w:t>mun</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4"/>
          <w:sz w:val="24"/>
          <w:szCs w:val="24"/>
        </w:rPr>
        <w:t xml:space="preserve"> </w:t>
      </w:r>
      <w:r w:rsidRPr="007449C8">
        <w:rPr>
          <w:rFonts w:ascii="Times New Roman" w:eastAsia="Times New Roman" w:hAnsi="Times New Roman" w:cs="Times New Roman"/>
          <w:spacing w:val="1"/>
          <w:sz w:val="24"/>
          <w:szCs w:val="24"/>
        </w:rPr>
        <w:t>P</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rtn</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rs,</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pacing w:val="-3"/>
          <w:sz w:val="24"/>
          <w:szCs w:val="24"/>
        </w:rPr>
        <w:t>I</w:t>
      </w:r>
      <w:r w:rsidRPr="007449C8">
        <w:rPr>
          <w:rFonts w:ascii="Times New Roman" w:eastAsia="Times New Roman" w:hAnsi="Times New Roman" w:cs="Times New Roman"/>
          <w:spacing w:val="2"/>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 se</w:t>
      </w:r>
      <w:r w:rsidRPr="007449C8">
        <w:rPr>
          <w:rFonts w:ascii="Times New Roman" w:eastAsia="Times New Roman" w:hAnsi="Times New Roman" w:cs="Times New Roman"/>
          <w:spacing w:val="-2"/>
          <w:sz w:val="24"/>
          <w:szCs w:val="24"/>
        </w:rPr>
        <w:t>e</w:t>
      </w:r>
      <w:r w:rsidRPr="007449C8">
        <w:rPr>
          <w:rFonts w:ascii="Times New Roman" w:eastAsia="Times New Roman" w:hAnsi="Times New Roman" w:cs="Times New Roman"/>
          <w:sz w:val="24"/>
          <w:szCs w:val="24"/>
        </w:rPr>
        <w:t>ks</w:t>
      </w:r>
      <w:r w:rsidRPr="007449C8">
        <w:rPr>
          <w:rFonts w:ascii="Times New Roman" w:eastAsia="Times New Roman" w:hAnsi="Times New Roman" w:cs="Times New Roman"/>
          <w:spacing w:val="4"/>
          <w:sz w:val="24"/>
          <w:szCs w:val="24"/>
        </w:rPr>
        <w:t xml:space="preserve"> </w:t>
      </w:r>
      <w:r w:rsidR="00BF4932" w:rsidRPr="007449C8">
        <w:rPr>
          <w:rFonts w:ascii="Times New Roman" w:eastAsia="Times New Roman" w:hAnsi="Times New Roman" w:cs="Times New Roman"/>
          <w:sz w:val="24"/>
          <w:szCs w:val="24"/>
        </w:rPr>
        <w:t>consultants to</w:t>
      </w:r>
      <w:r w:rsidR="006D660B" w:rsidRPr="007449C8">
        <w:rPr>
          <w:rFonts w:ascii="Times New Roman" w:eastAsia="Times New Roman" w:hAnsi="Times New Roman" w:cs="Times New Roman"/>
          <w:sz w:val="24"/>
          <w:szCs w:val="24"/>
        </w:rPr>
        <w:t xml:space="preserve"> develop a comprehensive </w:t>
      </w:r>
      <w:r w:rsidR="000C0EBE" w:rsidRPr="007449C8">
        <w:rPr>
          <w:rFonts w:ascii="Times New Roman" w:eastAsia="Times New Roman" w:hAnsi="Times New Roman" w:cs="Times New Roman"/>
          <w:sz w:val="24"/>
          <w:szCs w:val="24"/>
        </w:rPr>
        <w:t>toolkit to be used by affordable housing providers and developers interested in housing people formerly incarcerated. The toolkit would delve into topics like (</w:t>
      </w:r>
      <w:bookmarkStart w:id="1" w:name="_Int_7LDOz93X"/>
      <w:proofErr w:type="spellStart"/>
      <w:r w:rsidR="000C0EBE" w:rsidRPr="007449C8">
        <w:rPr>
          <w:rFonts w:ascii="Times New Roman" w:eastAsia="Times New Roman" w:hAnsi="Times New Roman" w:cs="Times New Roman"/>
          <w:sz w:val="24"/>
          <w:szCs w:val="24"/>
        </w:rPr>
        <w:t>i</w:t>
      </w:r>
      <w:bookmarkEnd w:id="1"/>
      <w:proofErr w:type="spellEnd"/>
      <w:r w:rsidR="000C0EBE" w:rsidRPr="007449C8">
        <w:rPr>
          <w:rFonts w:ascii="Times New Roman" w:eastAsia="Times New Roman" w:hAnsi="Times New Roman" w:cs="Times New Roman"/>
          <w:sz w:val="24"/>
          <w:szCs w:val="24"/>
        </w:rPr>
        <w:t xml:space="preserve">) humanizing language, (ii) understanding the interconnection of housing and the criminal legal system, (iii) housing and legal barriers, </w:t>
      </w:r>
      <w:r w:rsidR="006472E8">
        <w:rPr>
          <w:rFonts w:ascii="Times New Roman" w:eastAsia="Times New Roman" w:hAnsi="Times New Roman" w:cs="Times New Roman"/>
          <w:sz w:val="24"/>
          <w:szCs w:val="24"/>
        </w:rPr>
        <w:t xml:space="preserve">and </w:t>
      </w:r>
      <w:r w:rsidR="000C0EBE" w:rsidRPr="007449C8">
        <w:rPr>
          <w:rFonts w:ascii="Times New Roman" w:eastAsia="Times New Roman" w:hAnsi="Times New Roman" w:cs="Times New Roman"/>
          <w:sz w:val="24"/>
          <w:szCs w:val="24"/>
        </w:rPr>
        <w:t>(iv) affordable housing financing</w:t>
      </w:r>
      <w:r w:rsidR="009D7BE8" w:rsidRPr="007449C8">
        <w:rPr>
          <w:rFonts w:ascii="Times New Roman" w:eastAsia="Times New Roman" w:hAnsi="Times New Roman" w:cs="Times New Roman"/>
          <w:sz w:val="24"/>
          <w:szCs w:val="24"/>
        </w:rPr>
        <w:t>, services,</w:t>
      </w:r>
      <w:r w:rsidR="000C0EBE" w:rsidRPr="007449C8">
        <w:rPr>
          <w:rFonts w:ascii="Times New Roman" w:eastAsia="Times New Roman" w:hAnsi="Times New Roman" w:cs="Times New Roman"/>
          <w:sz w:val="24"/>
          <w:szCs w:val="24"/>
        </w:rPr>
        <w:t xml:space="preserve"> and development.  </w:t>
      </w:r>
    </w:p>
    <w:p w14:paraId="6663FA05" w14:textId="2C31DBDC" w:rsidR="00327280" w:rsidRPr="007449C8" w:rsidRDefault="006D660B" w:rsidP="005B64E4">
      <w:pPr>
        <w:pStyle w:val="Heading1"/>
        <w:rPr>
          <w:rFonts w:ascii="Times New Roman" w:hAnsi="Times New Roman" w:cs="Times New Roman"/>
          <w:sz w:val="24"/>
          <w:szCs w:val="24"/>
        </w:rPr>
      </w:pPr>
      <w:bookmarkStart w:id="2" w:name="_Toc385492244"/>
      <w:r w:rsidRPr="007449C8">
        <w:rPr>
          <w:rFonts w:ascii="Times New Roman" w:hAnsi="Times New Roman" w:cs="Times New Roman"/>
          <w:spacing w:val="-3"/>
          <w:sz w:val="24"/>
          <w:szCs w:val="24"/>
        </w:rPr>
        <w:t>Enterprise</w:t>
      </w:r>
      <w:r w:rsidR="009A10DF" w:rsidRPr="007449C8">
        <w:rPr>
          <w:rFonts w:ascii="Times New Roman" w:hAnsi="Times New Roman" w:cs="Times New Roman"/>
          <w:sz w:val="24"/>
          <w:szCs w:val="24"/>
        </w:rPr>
        <w:t xml:space="preserve"> Bac</w:t>
      </w:r>
      <w:r w:rsidR="009A10DF" w:rsidRPr="007449C8">
        <w:rPr>
          <w:rFonts w:ascii="Times New Roman" w:hAnsi="Times New Roman" w:cs="Times New Roman"/>
          <w:spacing w:val="1"/>
          <w:sz w:val="24"/>
          <w:szCs w:val="24"/>
        </w:rPr>
        <w:t>k</w:t>
      </w:r>
      <w:r w:rsidR="009A10DF" w:rsidRPr="007449C8">
        <w:rPr>
          <w:rFonts w:ascii="Times New Roman" w:hAnsi="Times New Roman" w:cs="Times New Roman"/>
          <w:sz w:val="24"/>
          <w:szCs w:val="24"/>
        </w:rPr>
        <w:t>gro</w:t>
      </w:r>
      <w:r w:rsidR="009A10DF" w:rsidRPr="007449C8">
        <w:rPr>
          <w:rFonts w:ascii="Times New Roman" w:hAnsi="Times New Roman" w:cs="Times New Roman"/>
          <w:spacing w:val="1"/>
          <w:sz w:val="24"/>
          <w:szCs w:val="24"/>
        </w:rPr>
        <w:t>un</w:t>
      </w:r>
      <w:r w:rsidR="009A10DF" w:rsidRPr="007449C8">
        <w:rPr>
          <w:rFonts w:ascii="Times New Roman" w:hAnsi="Times New Roman" w:cs="Times New Roman"/>
          <w:sz w:val="24"/>
          <w:szCs w:val="24"/>
        </w:rPr>
        <w:t>d</w:t>
      </w:r>
      <w:bookmarkEnd w:id="2"/>
    </w:p>
    <w:p w14:paraId="2FEBE60A" w14:textId="1A0F9B9F" w:rsidR="00327280" w:rsidRPr="007449C8" w:rsidRDefault="009A10DF" w:rsidP="005B64E4">
      <w:p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Ent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ise Co</w:t>
      </w:r>
      <w:r w:rsidRPr="007449C8">
        <w:rPr>
          <w:rFonts w:ascii="Times New Roman" w:eastAsia="Times New Roman" w:hAnsi="Times New Roman" w:cs="Times New Roman"/>
          <w:spacing w:val="1"/>
          <w:sz w:val="24"/>
          <w:szCs w:val="24"/>
        </w:rPr>
        <w:t>m</w:t>
      </w:r>
      <w:r w:rsidRPr="007449C8">
        <w:rPr>
          <w:rFonts w:ascii="Times New Roman" w:eastAsia="Times New Roman" w:hAnsi="Times New Roman" w:cs="Times New Roman"/>
          <w:sz w:val="24"/>
          <w:szCs w:val="24"/>
        </w:rPr>
        <w:t>mun</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pacing w:val="1"/>
          <w:sz w:val="24"/>
          <w:szCs w:val="24"/>
        </w:rPr>
        <w:t>P</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rtn</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rs,</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pacing w:val="-3"/>
          <w:sz w:val="24"/>
          <w:szCs w:val="24"/>
        </w:rPr>
        <w:t>I</w:t>
      </w:r>
      <w:r w:rsidRPr="007449C8">
        <w:rPr>
          <w:rFonts w:ascii="Times New Roman" w:eastAsia="Times New Roman" w:hAnsi="Times New Roman" w:cs="Times New Roman"/>
          <w:spacing w:val="2"/>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 xml:space="preserve">. </w:t>
      </w:r>
      <w:r w:rsidRPr="007449C8">
        <w:rPr>
          <w:rFonts w:ascii="Times New Roman" w:eastAsia="Times New Roman" w:hAnsi="Times New Roman" w:cs="Times New Roman"/>
          <w:spacing w:val="-1"/>
          <w:sz w:val="24"/>
          <w:szCs w:val="24"/>
        </w:rPr>
        <w:t>(</w:t>
      </w:r>
      <w:r w:rsidRPr="007449C8">
        <w:rPr>
          <w:rFonts w:ascii="Times New Roman" w:eastAsia="Times New Roman" w:hAnsi="Times New Roman" w:cs="Times New Roman"/>
          <w:sz w:val="24"/>
          <w:szCs w:val="24"/>
        </w:rPr>
        <w:t>Ent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ise)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is a n</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 commun</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z w:val="24"/>
          <w:szCs w:val="24"/>
        </w:rPr>
        <w:t>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v</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lop</w:t>
      </w:r>
      <w:r w:rsidRPr="007449C8">
        <w:rPr>
          <w:rFonts w:ascii="Times New Roman" w:eastAsia="Times New Roman" w:hAnsi="Times New Roman" w:cs="Times New Roman"/>
          <w:spacing w:val="1"/>
          <w:sz w:val="24"/>
          <w:szCs w:val="24"/>
        </w:rPr>
        <w:t>m</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nt</w:t>
      </w:r>
      <w:r w:rsidR="375074F4" w:rsidRPr="007449C8">
        <w:rPr>
          <w:rFonts w:ascii="Times New Roman" w:eastAsia="Times New Roman" w:hAnsi="Times New Roman" w:cs="Times New Roman"/>
          <w:sz w:val="24"/>
          <w:szCs w:val="24"/>
        </w:rPr>
        <w:t xml:space="preserve"> </w:t>
      </w:r>
      <w:r w:rsidRPr="007449C8">
        <w:rPr>
          <w:rFonts w:ascii="Times New Roman" w:eastAsia="Times New Roman" w:hAnsi="Times New Roman" w:cs="Times New Roman"/>
          <w:sz w:val="24"/>
          <w:szCs w:val="24"/>
        </w:rPr>
        <w:t>in</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rm</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dia</w:t>
      </w:r>
      <w:r w:rsidRPr="007449C8">
        <w:rPr>
          <w:rFonts w:ascii="Times New Roman" w:eastAsia="Times New Roman" w:hAnsi="Times New Roman" w:cs="Times New Roman"/>
          <w:spacing w:val="3"/>
          <w:sz w:val="24"/>
          <w:szCs w:val="24"/>
        </w:rPr>
        <w:t>r</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z w:val="24"/>
          <w:szCs w:val="24"/>
        </w:rPr>
        <w:t>that suppor</w:t>
      </w:r>
      <w:r w:rsidRPr="007449C8">
        <w:rPr>
          <w:rFonts w:ascii="Times New Roman" w:eastAsia="Times New Roman" w:hAnsi="Times New Roman" w:cs="Times New Roman"/>
          <w:spacing w:val="2"/>
          <w:sz w:val="24"/>
          <w:szCs w:val="24"/>
        </w:rPr>
        <w:t>t</w:t>
      </w:r>
      <w:r w:rsidRPr="007449C8">
        <w:rPr>
          <w:rFonts w:ascii="Times New Roman" w:eastAsia="Times New Roman" w:hAnsi="Times New Roman" w:cs="Times New Roman"/>
          <w:sz w:val="24"/>
          <w:szCs w:val="24"/>
        </w:rPr>
        <w:t>s the 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v</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lop</w:t>
      </w:r>
      <w:r w:rsidRPr="007449C8">
        <w:rPr>
          <w:rFonts w:ascii="Times New Roman" w:eastAsia="Times New Roman" w:hAnsi="Times New Roman" w:cs="Times New Roman"/>
          <w:spacing w:val="1"/>
          <w:sz w:val="24"/>
          <w:szCs w:val="24"/>
        </w:rPr>
        <w:t>m</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nt and 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s</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rv</w:t>
      </w:r>
      <w:r w:rsidRPr="007449C8">
        <w:rPr>
          <w:rFonts w:ascii="Times New Roman" w:eastAsia="Times New Roman" w:hAnsi="Times New Roman" w:cs="Times New Roman"/>
          <w:spacing w:val="-2"/>
          <w:sz w:val="24"/>
          <w:szCs w:val="24"/>
        </w:rPr>
        <w:t>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 of</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f</w:t>
      </w:r>
      <w:r w:rsidRPr="007449C8">
        <w:rPr>
          <w:rFonts w:ascii="Times New Roman" w:eastAsia="Times New Roman" w:hAnsi="Times New Roman" w:cs="Times New Roman"/>
          <w:spacing w:val="-1"/>
          <w:sz w:val="24"/>
          <w:szCs w:val="24"/>
        </w:rPr>
        <w:t>f</w:t>
      </w:r>
      <w:r w:rsidRPr="007449C8">
        <w:rPr>
          <w:rFonts w:ascii="Times New Roman" w:eastAsia="Times New Roman" w:hAnsi="Times New Roman" w:cs="Times New Roman"/>
          <w:spacing w:val="2"/>
          <w:sz w:val="24"/>
          <w:szCs w:val="24"/>
        </w:rPr>
        <w:t>o</w:t>
      </w:r>
      <w:r w:rsidRPr="007449C8">
        <w:rPr>
          <w:rFonts w:ascii="Times New Roman" w:eastAsia="Times New Roman" w:hAnsi="Times New Roman" w:cs="Times New Roman"/>
          <w:sz w:val="24"/>
          <w:szCs w:val="24"/>
        </w:rPr>
        <w:t>rd</w:t>
      </w:r>
      <w:r w:rsidRPr="007449C8">
        <w:rPr>
          <w:rFonts w:ascii="Times New Roman" w:eastAsia="Times New Roman" w:hAnsi="Times New Roman" w:cs="Times New Roman"/>
          <w:spacing w:val="-2"/>
          <w:sz w:val="24"/>
          <w:szCs w:val="24"/>
        </w:rPr>
        <w:t>a</w:t>
      </w:r>
      <w:r w:rsidRPr="007449C8">
        <w:rPr>
          <w:rFonts w:ascii="Times New Roman" w:eastAsia="Times New Roman" w:hAnsi="Times New Roman" w:cs="Times New Roman"/>
          <w:sz w:val="24"/>
          <w:szCs w:val="24"/>
        </w:rPr>
        <w:t>ble</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housing</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thro</w:t>
      </w:r>
      <w:r w:rsidRPr="007449C8">
        <w:rPr>
          <w:rFonts w:ascii="Times New Roman" w:eastAsia="Times New Roman" w:hAnsi="Times New Roman" w:cs="Times New Roman"/>
          <w:spacing w:val="2"/>
          <w:sz w:val="24"/>
          <w:szCs w:val="24"/>
        </w:rPr>
        <w:t>u</w:t>
      </w:r>
      <w:r w:rsidRPr="007449C8">
        <w:rPr>
          <w:rFonts w:ascii="Times New Roman" w:eastAsia="Times New Roman" w:hAnsi="Times New Roman" w:cs="Times New Roman"/>
          <w:spacing w:val="-2"/>
          <w:sz w:val="24"/>
          <w:szCs w:val="24"/>
        </w:rPr>
        <w:t>g</w:t>
      </w:r>
      <w:r w:rsidRPr="007449C8">
        <w:rPr>
          <w:rFonts w:ascii="Times New Roman" w:eastAsia="Times New Roman" w:hAnsi="Times New Roman" w:cs="Times New Roman"/>
          <w:sz w:val="24"/>
          <w:szCs w:val="24"/>
        </w:rPr>
        <w:t>h publ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ivate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rtn</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rsh</w:t>
      </w:r>
      <w:r w:rsidRPr="007449C8">
        <w:rPr>
          <w:rFonts w:ascii="Times New Roman" w:eastAsia="Times New Roman" w:hAnsi="Times New Roman" w:cs="Times New Roman"/>
          <w:spacing w:val="2"/>
          <w:sz w:val="24"/>
          <w:szCs w:val="24"/>
        </w:rPr>
        <w:t>i</w:t>
      </w:r>
      <w:r w:rsidRPr="007449C8">
        <w:rPr>
          <w:rFonts w:ascii="Times New Roman" w:eastAsia="Times New Roman" w:hAnsi="Times New Roman" w:cs="Times New Roman"/>
          <w:sz w:val="24"/>
          <w:szCs w:val="24"/>
        </w:rPr>
        <w:t>ps with fin</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ial inst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tu</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pacing w:val="-2"/>
          <w:sz w:val="24"/>
          <w:szCs w:val="24"/>
        </w:rPr>
        <w:t>i</w:t>
      </w:r>
      <w:r w:rsidRPr="007449C8">
        <w:rPr>
          <w:rFonts w:ascii="Times New Roman" w:eastAsia="Times New Roman" w:hAnsi="Times New Roman" w:cs="Times New Roman"/>
          <w:sz w:val="24"/>
          <w:szCs w:val="24"/>
        </w:rPr>
        <w:t xml:space="preserve">ons, </w:t>
      </w:r>
      <w:r w:rsidRPr="007449C8">
        <w:rPr>
          <w:rFonts w:ascii="Times New Roman" w:eastAsia="Times New Roman" w:hAnsi="Times New Roman" w:cs="Times New Roman"/>
          <w:spacing w:val="-2"/>
          <w:sz w:val="24"/>
          <w:szCs w:val="24"/>
        </w:rPr>
        <w:t>g</w:t>
      </w:r>
      <w:r w:rsidRPr="007449C8">
        <w:rPr>
          <w:rFonts w:ascii="Times New Roman" w:eastAsia="Times New Roman" w:hAnsi="Times New Roman" w:cs="Times New Roman"/>
          <w:sz w:val="24"/>
          <w:szCs w:val="24"/>
        </w:rPr>
        <w:t>ov</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rnm</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nts, communi</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z w:val="24"/>
          <w:szCs w:val="24"/>
        </w:rPr>
        <w:t>o</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2"/>
          <w:sz w:val="24"/>
          <w:szCs w:val="24"/>
        </w:rPr>
        <w:t>g</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ni</w:t>
      </w:r>
      <w:r w:rsidRPr="007449C8">
        <w:rPr>
          <w:rFonts w:ascii="Times New Roman" w:eastAsia="Times New Roman" w:hAnsi="Times New Roman" w:cs="Times New Roman"/>
          <w:spacing w:val="2"/>
          <w:sz w:val="24"/>
          <w:szCs w:val="24"/>
        </w:rPr>
        <w:t>z</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ons</w:t>
      </w:r>
      <w:r w:rsidR="006472E8">
        <w:rPr>
          <w:rFonts w:ascii="Times New Roman" w:eastAsia="Times New Roman" w:hAnsi="Times New Roman" w:cs="Times New Roman"/>
          <w:sz w:val="24"/>
          <w:szCs w:val="24"/>
        </w:rPr>
        <w:t>,</w:t>
      </w:r>
      <w:r w:rsidRPr="007449C8">
        <w:rPr>
          <w:rFonts w:ascii="Times New Roman" w:eastAsia="Times New Roman" w:hAnsi="Times New Roman" w:cs="Times New Roman"/>
          <w:sz w:val="24"/>
          <w:szCs w:val="24"/>
        </w:rPr>
        <w:t xml:space="preserve">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nd other</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rtn</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rs. S</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1982, Ent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ise h</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s</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2"/>
          <w:sz w:val="24"/>
          <w:szCs w:val="24"/>
        </w:rPr>
        <w:t>a</w:t>
      </w:r>
      <w:r w:rsidRPr="007449C8">
        <w:rPr>
          <w:rFonts w:ascii="Times New Roman" w:eastAsia="Times New Roman" w:hAnsi="Times New Roman" w:cs="Times New Roman"/>
          <w:sz w:val="24"/>
          <w:szCs w:val="24"/>
        </w:rPr>
        <w:t>i</w:t>
      </w:r>
      <w:r w:rsidRPr="007449C8">
        <w:rPr>
          <w:rFonts w:ascii="Times New Roman" w:eastAsia="Times New Roman" w:hAnsi="Times New Roman" w:cs="Times New Roman"/>
          <w:spacing w:val="3"/>
          <w:sz w:val="24"/>
          <w:szCs w:val="24"/>
        </w:rPr>
        <w:t>s</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d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nd invest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d n</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4"/>
          <w:sz w:val="24"/>
          <w:szCs w:val="24"/>
        </w:rPr>
        <w:t>l</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z w:val="24"/>
          <w:szCs w:val="24"/>
        </w:rPr>
        <w:t>$</w:t>
      </w:r>
      <w:r w:rsidRPr="007449C8">
        <w:rPr>
          <w:rFonts w:ascii="Times New Roman" w:eastAsia="Times New Roman" w:hAnsi="Times New Roman" w:cs="Times New Roman"/>
          <w:spacing w:val="2"/>
          <w:sz w:val="24"/>
          <w:szCs w:val="24"/>
        </w:rPr>
        <w:t>1</w:t>
      </w:r>
      <w:r w:rsidRPr="007449C8">
        <w:rPr>
          <w:rFonts w:ascii="Times New Roman" w:eastAsia="Times New Roman" w:hAnsi="Times New Roman" w:cs="Times New Roman"/>
          <w:sz w:val="24"/>
          <w:szCs w:val="24"/>
        </w:rPr>
        <w:t>4 bi</w:t>
      </w:r>
      <w:r w:rsidRPr="007449C8">
        <w:rPr>
          <w:rFonts w:ascii="Times New Roman" w:eastAsia="Times New Roman" w:hAnsi="Times New Roman" w:cs="Times New Roman"/>
          <w:spacing w:val="1"/>
          <w:sz w:val="24"/>
          <w:szCs w:val="24"/>
        </w:rPr>
        <w:t>l</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 xml:space="preserve">on in </w:t>
      </w:r>
      <w:r w:rsidRPr="007449C8">
        <w:rPr>
          <w:rFonts w:ascii="Times New Roman" w:eastAsia="Times New Roman" w:hAnsi="Times New Roman" w:cs="Times New Roman"/>
          <w:spacing w:val="3"/>
          <w:sz w:val="24"/>
          <w:szCs w:val="24"/>
        </w:rPr>
        <w:t>e</w:t>
      </w:r>
      <w:r w:rsidRPr="007449C8">
        <w:rPr>
          <w:rFonts w:ascii="Times New Roman" w:eastAsia="Times New Roman" w:hAnsi="Times New Roman" w:cs="Times New Roman"/>
          <w:sz w:val="24"/>
          <w:szCs w:val="24"/>
        </w:rPr>
        <w:t>qui</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pacing w:val="-7"/>
          <w:sz w:val="24"/>
          <w:szCs w:val="24"/>
        </w:rPr>
        <w:t>y</w:t>
      </w:r>
      <w:r w:rsidRPr="007449C8">
        <w:rPr>
          <w:rFonts w:ascii="Times New Roman" w:eastAsia="Times New Roman" w:hAnsi="Times New Roman" w:cs="Times New Roman"/>
          <w:sz w:val="24"/>
          <w:szCs w:val="24"/>
        </w:rPr>
        <w:t xml:space="preserve">, </w:t>
      </w:r>
      <w:r w:rsidRPr="007449C8">
        <w:rPr>
          <w:rFonts w:ascii="Times New Roman" w:eastAsia="Times New Roman" w:hAnsi="Times New Roman" w:cs="Times New Roman"/>
          <w:spacing w:val="-2"/>
          <w:sz w:val="24"/>
          <w:szCs w:val="24"/>
        </w:rPr>
        <w:t>grants,</w:t>
      </w:r>
      <w:r w:rsidRPr="007449C8">
        <w:rPr>
          <w:rFonts w:ascii="Times New Roman" w:eastAsia="Times New Roman" w:hAnsi="Times New Roman" w:cs="Times New Roman"/>
          <w:sz w:val="24"/>
          <w:szCs w:val="24"/>
        </w:rPr>
        <w:t xml:space="preserve"> and lo</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ns to h</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lp</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z w:val="24"/>
          <w:szCs w:val="24"/>
        </w:rPr>
        <w:t>bui</w:t>
      </w:r>
      <w:r w:rsidRPr="007449C8">
        <w:rPr>
          <w:rFonts w:ascii="Times New Roman" w:eastAsia="Times New Roman" w:hAnsi="Times New Roman" w:cs="Times New Roman"/>
          <w:spacing w:val="1"/>
          <w:sz w:val="24"/>
          <w:szCs w:val="24"/>
        </w:rPr>
        <w:t>l</w:t>
      </w:r>
      <w:r w:rsidRPr="007449C8">
        <w:rPr>
          <w:rFonts w:ascii="Times New Roman" w:eastAsia="Times New Roman" w:hAnsi="Times New Roman" w:cs="Times New Roman"/>
          <w:sz w:val="24"/>
          <w:szCs w:val="24"/>
        </w:rPr>
        <w:t xml:space="preserve">d or </w:t>
      </w:r>
      <w:r w:rsidRPr="007449C8">
        <w:rPr>
          <w:rFonts w:ascii="Times New Roman" w:eastAsia="Times New Roman" w:hAnsi="Times New Roman" w:cs="Times New Roman"/>
          <w:spacing w:val="-1"/>
          <w:sz w:val="24"/>
          <w:szCs w:val="24"/>
        </w:rPr>
        <w:t>p</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2"/>
          <w:sz w:val="24"/>
          <w:szCs w:val="24"/>
        </w:rPr>
        <w:t>e</w:t>
      </w:r>
      <w:r w:rsidRPr="007449C8">
        <w:rPr>
          <w:rFonts w:ascii="Times New Roman" w:eastAsia="Times New Roman" w:hAnsi="Times New Roman" w:cs="Times New Roman"/>
          <w:sz w:val="24"/>
          <w:szCs w:val="24"/>
        </w:rPr>
        <w:t>s</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1"/>
          <w:sz w:val="24"/>
          <w:szCs w:val="24"/>
        </w:rPr>
        <w:t>v</w:t>
      </w:r>
      <w:r w:rsidRPr="007449C8">
        <w:rPr>
          <w:rFonts w:ascii="Times New Roman" w:eastAsia="Times New Roman" w:hAnsi="Times New Roman" w:cs="Times New Roman"/>
          <w:sz w:val="24"/>
          <w:szCs w:val="24"/>
        </w:rPr>
        <w:t>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300,0</w:t>
      </w:r>
      <w:r w:rsidRPr="007449C8">
        <w:rPr>
          <w:rFonts w:ascii="Times New Roman" w:eastAsia="Times New Roman" w:hAnsi="Times New Roman" w:cs="Times New Roman"/>
          <w:spacing w:val="2"/>
          <w:sz w:val="24"/>
          <w:szCs w:val="24"/>
        </w:rPr>
        <w:t>0</w:t>
      </w:r>
      <w:r w:rsidRPr="007449C8">
        <w:rPr>
          <w:rFonts w:ascii="Times New Roman" w:eastAsia="Times New Roman" w:hAnsi="Times New Roman" w:cs="Times New Roman"/>
          <w:sz w:val="24"/>
          <w:szCs w:val="24"/>
        </w:rPr>
        <w:t xml:space="preserve">0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f</w:t>
      </w:r>
      <w:r w:rsidRPr="007449C8">
        <w:rPr>
          <w:rFonts w:ascii="Times New Roman" w:eastAsia="Times New Roman" w:hAnsi="Times New Roman" w:cs="Times New Roman"/>
          <w:spacing w:val="-1"/>
          <w:sz w:val="24"/>
          <w:szCs w:val="24"/>
        </w:rPr>
        <w:t>f</w:t>
      </w:r>
      <w:r w:rsidRPr="007449C8">
        <w:rPr>
          <w:rFonts w:ascii="Times New Roman" w:eastAsia="Times New Roman" w:hAnsi="Times New Roman" w:cs="Times New Roman"/>
          <w:sz w:val="24"/>
          <w:szCs w:val="24"/>
        </w:rPr>
        <w:t>o</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2"/>
          <w:sz w:val="24"/>
          <w:szCs w:val="24"/>
        </w:rPr>
        <w:t>d</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 xml:space="preserve">ble </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ntal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nd f</w:t>
      </w:r>
      <w:r w:rsidRPr="007449C8">
        <w:rPr>
          <w:rFonts w:ascii="Times New Roman" w:eastAsia="Times New Roman" w:hAnsi="Times New Roman" w:cs="Times New Roman"/>
          <w:spacing w:val="1"/>
          <w:sz w:val="24"/>
          <w:szCs w:val="24"/>
        </w:rPr>
        <w:t>o</w:t>
      </w:r>
      <w:r w:rsidRPr="007449C8">
        <w:rPr>
          <w:rFonts w:ascii="Times New Roman" w:eastAsia="Times New Roman" w:hAnsi="Times New Roman" w:cs="Times New Roman"/>
          <w:spacing w:val="2"/>
          <w:sz w:val="24"/>
          <w:szCs w:val="24"/>
        </w:rPr>
        <w:t>r</w:t>
      </w:r>
      <w:r w:rsidRPr="007449C8">
        <w:rPr>
          <w:rFonts w:ascii="Times New Roman" w:eastAsia="Times New Roman" w:hAnsi="Times New Roman" w:cs="Times New Roman"/>
          <w:spacing w:val="-1"/>
          <w:sz w:val="24"/>
          <w:szCs w:val="24"/>
        </w:rPr>
        <w:t>-</w:t>
      </w:r>
      <w:r w:rsidRPr="007449C8">
        <w:rPr>
          <w:rFonts w:ascii="Times New Roman" w:eastAsia="Times New Roman" w:hAnsi="Times New Roman" w:cs="Times New Roman"/>
          <w:sz w:val="24"/>
          <w:szCs w:val="24"/>
        </w:rPr>
        <w:t>s</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le hom</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s to </w:t>
      </w:r>
      <w:r w:rsidRPr="007449C8">
        <w:rPr>
          <w:rFonts w:ascii="Times New Roman" w:eastAsia="Times New Roman" w:hAnsi="Times New Roman" w:cs="Times New Roman"/>
          <w:spacing w:val="2"/>
          <w:sz w:val="24"/>
          <w:szCs w:val="24"/>
        </w:rPr>
        <w:t>c</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2"/>
          <w:sz w:val="24"/>
          <w:szCs w:val="24"/>
        </w:rPr>
        <w:t>e</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z w:val="24"/>
          <w:szCs w:val="24"/>
        </w:rPr>
        <w:t>e vi</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 commun</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s and</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more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than h</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lf</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a</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m</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l</w:t>
      </w:r>
      <w:r w:rsidRPr="007449C8">
        <w:rPr>
          <w:rFonts w:ascii="Times New Roman" w:eastAsia="Times New Roman" w:hAnsi="Times New Roman" w:cs="Times New Roman"/>
          <w:sz w:val="24"/>
          <w:szCs w:val="24"/>
        </w:rPr>
        <w:t xml:space="preserve">ion </w:t>
      </w:r>
      <w:r w:rsidRPr="007449C8">
        <w:rPr>
          <w:rFonts w:ascii="Times New Roman" w:eastAsia="Times New Roman" w:hAnsi="Times New Roman" w:cs="Times New Roman"/>
          <w:spacing w:val="1"/>
          <w:sz w:val="24"/>
          <w:szCs w:val="24"/>
        </w:rPr>
        <w:t>j</w:t>
      </w:r>
      <w:r w:rsidRPr="007449C8">
        <w:rPr>
          <w:rFonts w:ascii="Times New Roman" w:eastAsia="Times New Roman" w:hAnsi="Times New Roman" w:cs="Times New Roman"/>
          <w:spacing w:val="-2"/>
          <w:sz w:val="24"/>
          <w:szCs w:val="24"/>
        </w:rPr>
        <w:t>o</w:t>
      </w:r>
      <w:r w:rsidRPr="007449C8">
        <w:rPr>
          <w:rFonts w:ascii="Times New Roman" w:eastAsia="Times New Roman" w:hAnsi="Times New Roman" w:cs="Times New Roman"/>
          <w:sz w:val="24"/>
          <w:szCs w:val="24"/>
        </w:rPr>
        <w:t>bs n</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onwid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w:t>
      </w:r>
    </w:p>
    <w:p w14:paraId="2B50510D" w14:textId="7B1859E0" w:rsidR="006D660B" w:rsidRPr="007449C8" w:rsidRDefault="006D660B" w:rsidP="006D660B">
      <w:pPr>
        <w:pStyle w:val="Heading1"/>
        <w:rPr>
          <w:rFonts w:ascii="Times New Roman" w:hAnsi="Times New Roman" w:cs="Times New Roman"/>
          <w:sz w:val="24"/>
          <w:szCs w:val="24"/>
        </w:rPr>
      </w:pPr>
      <w:r w:rsidRPr="007449C8">
        <w:rPr>
          <w:rFonts w:ascii="Times New Roman" w:hAnsi="Times New Roman" w:cs="Times New Roman"/>
          <w:spacing w:val="-3"/>
          <w:sz w:val="24"/>
          <w:szCs w:val="24"/>
        </w:rPr>
        <w:t>Program</w:t>
      </w:r>
      <w:r w:rsidRPr="007449C8">
        <w:rPr>
          <w:rFonts w:ascii="Times New Roman" w:hAnsi="Times New Roman" w:cs="Times New Roman"/>
          <w:sz w:val="24"/>
          <w:szCs w:val="24"/>
        </w:rPr>
        <w:t xml:space="preserve"> Bac</w:t>
      </w:r>
      <w:r w:rsidRPr="007449C8">
        <w:rPr>
          <w:rFonts w:ascii="Times New Roman" w:hAnsi="Times New Roman" w:cs="Times New Roman"/>
          <w:spacing w:val="1"/>
          <w:sz w:val="24"/>
          <w:szCs w:val="24"/>
        </w:rPr>
        <w:t>k</w:t>
      </w:r>
      <w:r w:rsidRPr="007449C8">
        <w:rPr>
          <w:rFonts w:ascii="Times New Roman" w:hAnsi="Times New Roman" w:cs="Times New Roman"/>
          <w:sz w:val="24"/>
          <w:szCs w:val="24"/>
        </w:rPr>
        <w:t>gro</w:t>
      </w:r>
      <w:r w:rsidRPr="007449C8">
        <w:rPr>
          <w:rFonts w:ascii="Times New Roman" w:hAnsi="Times New Roman" w:cs="Times New Roman"/>
          <w:spacing w:val="1"/>
          <w:sz w:val="24"/>
          <w:szCs w:val="24"/>
        </w:rPr>
        <w:t>un</w:t>
      </w:r>
      <w:r w:rsidRPr="007449C8">
        <w:rPr>
          <w:rFonts w:ascii="Times New Roman" w:hAnsi="Times New Roman" w:cs="Times New Roman"/>
          <w:sz w:val="24"/>
          <w:szCs w:val="24"/>
        </w:rPr>
        <w:t>d</w:t>
      </w:r>
    </w:p>
    <w:p w14:paraId="217E43F3" w14:textId="07FA26F6" w:rsidR="006D660B" w:rsidRPr="007449C8" w:rsidRDefault="53557BDD" w:rsidP="006D660B">
      <w:pPr>
        <w:rPr>
          <w:rFonts w:ascii="Times New Roman" w:hAnsi="Times New Roman" w:cs="Times New Roman"/>
          <w:sz w:val="24"/>
          <w:szCs w:val="24"/>
        </w:rPr>
      </w:pPr>
      <w:r w:rsidRPr="53557BDD">
        <w:rPr>
          <w:rFonts w:ascii="Times New Roman" w:hAnsi="Times New Roman" w:cs="Times New Roman"/>
          <w:sz w:val="24"/>
          <w:szCs w:val="24"/>
        </w:rPr>
        <w:t>People formerly incarcerated face incredible challenges, from discrimination as they search for a new home to the struggle to find a job. A 2015 study led by the Ella Baker Center for Human Rights, Forward Together</w:t>
      </w:r>
      <w:r w:rsidR="006472E8">
        <w:rPr>
          <w:rFonts w:ascii="Times New Roman" w:hAnsi="Times New Roman" w:cs="Times New Roman"/>
          <w:sz w:val="24"/>
          <w:szCs w:val="24"/>
        </w:rPr>
        <w:t>,</w:t>
      </w:r>
      <w:r w:rsidRPr="53557BDD">
        <w:rPr>
          <w:rFonts w:ascii="Times New Roman" w:hAnsi="Times New Roman" w:cs="Times New Roman"/>
          <w:sz w:val="24"/>
          <w:szCs w:val="24"/>
        </w:rPr>
        <w:t xml:space="preserve"> and Research Action Design found that 79 percent of formerly incarcerated people and their families reported being denied housing due to a criminal conviction. This reality is coupled with the fact that formerly incarcerated people are 10 to 13 times more likely to experience homelessness than people who have not been incarcerated. </w:t>
      </w:r>
    </w:p>
    <w:p w14:paraId="07E4CDC6" w14:textId="62C7D04C" w:rsidR="00327280" w:rsidRPr="007449C8" w:rsidRDefault="53557BDD" w:rsidP="006D660B">
      <w:pPr>
        <w:rPr>
          <w:rFonts w:ascii="Times New Roman" w:hAnsi="Times New Roman" w:cs="Times New Roman"/>
          <w:sz w:val="24"/>
          <w:szCs w:val="24"/>
        </w:rPr>
      </w:pPr>
      <w:r w:rsidRPr="53557BDD">
        <w:rPr>
          <w:rFonts w:ascii="Times New Roman" w:hAnsi="Times New Roman" w:cs="Times New Roman"/>
          <w:sz w:val="24"/>
          <w:szCs w:val="24"/>
        </w:rPr>
        <w:t>Recognizing these systemic challenges, Enterprise works to elevate promising housing models, expanding proven solutions</w:t>
      </w:r>
      <w:r w:rsidR="005E213D">
        <w:rPr>
          <w:rFonts w:ascii="Times New Roman" w:hAnsi="Times New Roman" w:cs="Times New Roman"/>
          <w:sz w:val="24"/>
          <w:szCs w:val="24"/>
        </w:rPr>
        <w:t>. Hence,</w:t>
      </w:r>
      <w:r w:rsidRPr="53557BDD">
        <w:rPr>
          <w:rFonts w:ascii="Times New Roman" w:hAnsi="Times New Roman" w:cs="Times New Roman"/>
          <w:sz w:val="24"/>
          <w:szCs w:val="24"/>
        </w:rPr>
        <w:t xml:space="preserve"> people formerly incarcerated have safe, stable homes as they return to their communities and rebuild their lives. Our programs and trainings are centered on collaboration with partners, people with lived experience, and other stakeholders in the housing field and criminal legal system. As such, Enterprise is dedicated to finding housing models to (</w:t>
      </w:r>
      <w:bookmarkStart w:id="3" w:name="_Int_TrUsaiDm"/>
      <w:proofErr w:type="spellStart"/>
      <w:r w:rsidRPr="53557BDD">
        <w:rPr>
          <w:rFonts w:ascii="Times New Roman" w:hAnsi="Times New Roman" w:cs="Times New Roman"/>
          <w:sz w:val="24"/>
          <w:szCs w:val="24"/>
        </w:rPr>
        <w:t>i</w:t>
      </w:r>
      <w:bookmarkEnd w:id="3"/>
      <w:proofErr w:type="spellEnd"/>
      <w:r w:rsidRPr="53557BDD">
        <w:rPr>
          <w:rFonts w:ascii="Times New Roman" w:hAnsi="Times New Roman" w:cs="Times New Roman"/>
          <w:sz w:val="24"/>
          <w:szCs w:val="24"/>
        </w:rPr>
        <w:t>) help prevent interaction with the criminal legal system, (ii) support reentry from incarceration by reducing barriers to accessing housing, (iii) and help reduce recidivism.</w:t>
      </w:r>
    </w:p>
    <w:p w14:paraId="5305EA69" w14:textId="77777777" w:rsidR="001C05A6" w:rsidRPr="007449C8" w:rsidRDefault="00A9338A" w:rsidP="006D660B">
      <w:pPr>
        <w:rPr>
          <w:rFonts w:ascii="Times New Roman" w:hAnsi="Times New Roman" w:cs="Times New Roman"/>
          <w:sz w:val="24"/>
          <w:szCs w:val="24"/>
        </w:rPr>
      </w:pPr>
      <w:r w:rsidRPr="007449C8">
        <w:rPr>
          <w:rFonts w:ascii="Times New Roman" w:hAnsi="Times New Roman" w:cs="Times New Roman"/>
          <w:sz w:val="24"/>
          <w:szCs w:val="24"/>
        </w:rPr>
        <w:t xml:space="preserve">Through our work, Enterprise has organized a series of trainings and workshops dedicated to equipping housing providers with the resources to create more housing opportunities for people formerly incarnated. </w:t>
      </w:r>
    </w:p>
    <w:p w14:paraId="5BB8F782" w14:textId="215DC927" w:rsidR="00A9338A" w:rsidRPr="007449C8" w:rsidRDefault="00A9338A" w:rsidP="006D660B">
      <w:pPr>
        <w:rPr>
          <w:rFonts w:ascii="Times New Roman" w:hAnsi="Times New Roman" w:cs="Times New Roman"/>
          <w:sz w:val="24"/>
          <w:szCs w:val="24"/>
        </w:rPr>
      </w:pPr>
      <w:r w:rsidRPr="007449C8">
        <w:rPr>
          <w:rFonts w:ascii="Times New Roman" w:hAnsi="Times New Roman" w:cs="Times New Roman"/>
          <w:sz w:val="24"/>
          <w:szCs w:val="24"/>
        </w:rPr>
        <w:t>As part of this work, Enterprise envisions building a toolkit to be used by the broader housing industry that consolidates thematic findings o</w:t>
      </w:r>
      <w:r w:rsidR="005100EC">
        <w:rPr>
          <w:rFonts w:ascii="Times New Roman" w:hAnsi="Times New Roman" w:cs="Times New Roman"/>
          <w:sz w:val="24"/>
          <w:szCs w:val="24"/>
        </w:rPr>
        <w:t xml:space="preserve">f </w:t>
      </w:r>
      <w:r w:rsidRPr="007449C8">
        <w:rPr>
          <w:rFonts w:ascii="Times New Roman" w:hAnsi="Times New Roman" w:cs="Times New Roman"/>
          <w:sz w:val="24"/>
          <w:szCs w:val="24"/>
        </w:rPr>
        <w:t xml:space="preserve">the trainings and </w:t>
      </w:r>
      <w:r w:rsidR="005100EC">
        <w:rPr>
          <w:rFonts w:ascii="Times New Roman" w:hAnsi="Times New Roman" w:cs="Times New Roman"/>
          <w:sz w:val="24"/>
          <w:szCs w:val="24"/>
        </w:rPr>
        <w:t xml:space="preserve">helps elevate </w:t>
      </w:r>
      <w:r w:rsidRPr="007449C8">
        <w:rPr>
          <w:rFonts w:ascii="Times New Roman" w:hAnsi="Times New Roman" w:cs="Times New Roman"/>
          <w:sz w:val="24"/>
          <w:szCs w:val="24"/>
        </w:rPr>
        <w:t xml:space="preserve">strategies housing providers can use to house and service people impacted by the criminal legal system. </w:t>
      </w:r>
      <w:r w:rsidR="003C5AB8">
        <w:rPr>
          <w:rFonts w:ascii="Times New Roman" w:hAnsi="Times New Roman" w:cs="Times New Roman"/>
          <w:sz w:val="24"/>
          <w:szCs w:val="24"/>
        </w:rPr>
        <w:t>T</w:t>
      </w:r>
      <w:r w:rsidR="003C5AB8">
        <w:rPr>
          <w:rFonts w:ascii="Times New Roman" w:hAnsi="Times New Roman" w:cs="Times New Roman"/>
          <w:sz w:val="24"/>
          <w:szCs w:val="24"/>
        </w:rPr>
        <w:t xml:space="preserve">he content developed by the toolkit will also be </w:t>
      </w:r>
      <w:r w:rsidR="006472E8">
        <w:rPr>
          <w:rFonts w:ascii="Times New Roman" w:hAnsi="Times New Roman" w:cs="Times New Roman"/>
          <w:sz w:val="24"/>
          <w:szCs w:val="24"/>
        </w:rPr>
        <w:t xml:space="preserve">used </w:t>
      </w:r>
      <w:r w:rsidR="003C5AB8">
        <w:rPr>
          <w:rFonts w:ascii="Times New Roman" w:hAnsi="Times New Roman" w:cs="Times New Roman"/>
          <w:sz w:val="24"/>
          <w:szCs w:val="24"/>
        </w:rPr>
        <w:t>for trainings and academies</w:t>
      </w:r>
      <w:r w:rsidR="003C5AB8">
        <w:rPr>
          <w:rFonts w:ascii="Times New Roman" w:hAnsi="Times New Roman" w:cs="Times New Roman"/>
          <w:sz w:val="24"/>
          <w:szCs w:val="24"/>
        </w:rPr>
        <w:t xml:space="preserve"> launched across different states</w:t>
      </w:r>
      <w:r w:rsidR="003C5AB8">
        <w:rPr>
          <w:rFonts w:ascii="Times New Roman" w:hAnsi="Times New Roman" w:cs="Times New Roman"/>
          <w:sz w:val="24"/>
          <w:szCs w:val="24"/>
        </w:rPr>
        <w:t xml:space="preserve">. </w:t>
      </w:r>
      <w:r w:rsidR="006E58A0" w:rsidRPr="007449C8">
        <w:rPr>
          <w:rFonts w:ascii="Times New Roman" w:hAnsi="Times New Roman" w:cs="Times New Roman"/>
          <w:sz w:val="24"/>
          <w:szCs w:val="24"/>
        </w:rPr>
        <w:t xml:space="preserve">The scope below </w:t>
      </w:r>
      <w:r w:rsidRPr="007449C8">
        <w:rPr>
          <w:rFonts w:ascii="Times New Roman" w:hAnsi="Times New Roman" w:cs="Times New Roman"/>
          <w:sz w:val="24"/>
          <w:szCs w:val="24"/>
        </w:rPr>
        <w:t xml:space="preserve">provides a summary of the preliminary outline of this toolkit. </w:t>
      </w:r>
    </w:p>
    <w:p w14:paraId="4D7C27A9" w14:textId="77777777" w:rsidR="00327280" w:rsidRPr="007449C8" w:rsidRDefault="00327280" w:rsidP="005B64E4">
      <w:pPr>
        <w:rPr>
          <w:rFonts w:ascii="Times New Roman" w:hAnsi="Times New Roman" w:cs="Times New Roman"/>
          <w:sz w:val="24"/>
          <w:szCs w:val="24"/>
        </w:rPr>
      </w:pPr>
    </w:p>
    <w:p w14:paraId="38E81E7D" w14:textId="52AF1456" w:rsidR="00327280" w:rsidRPr="007449C8" w:rsidRDefault="00BD4D03" w:rsidP="005B64E4">
      <w:pPr>
        <w:pStyle w:val="Heading1"/>
        <w:rPr>
          <w:rFonts w:ascii="Times New Roman" w:hAnsi="Times New Roman" w:cs="Times New Roman"/>
          <w:sz w:val="24"/>
          <w:szCs w:val="24"/>
        </w:rPr>
      </w:pPr>
      <w:bookmarkStart w:id="4" w:name="_Toc385492245"/>
      <w:r>
        <w:rPr>
          <w:rFonts w:ascii="Times New Roman" w:hAnsi="Times New Roman" w:cs="Times New Roman"/>
          <w:sz w:val="24"/>
          <w:szCs w:val="24"/>
        </w:rPr>
        <w:lastRenderedPageBreak/>
        <w:t>S</w:t>
      </w:r>
      <w:r w:rsidR="009A10DF" w:rsidRPr="007449C8">
        <w:rPr>
          <w:rFonts w:ascii="Times New Roman" w:hAnsi="Times New Roman" w:cs="Times New Roman"/>
          <w:sz w:val="24"/>
          <w:szCs w:val="24"/>
        </w:rPr>
        <w:t>cope of Consult</w:t>
      </w:r>
      <w:r w:rsidR="009A10DF" w:rsidRPr="007449C8">
        <w:rPr>
          <w:rFonts w:ascii="Times New Roman" w:hAnsi="Times New Roman" w:cs="Times New Roman"/>
          <w:spacing w:val="-2"/>
          <w:sz w:val="24"/>
          <w:szCs w:val="24"/>
        </w:rPr>
        <w:t>i</w:t>
      </w:r>
      <w:r w:rsidR="009A10DF" w:rsidRPr="007449C8">
        <w:rPr>
          <w:rFonts w:ascii="Times New Roman" w:hAnsi="Times New Roman" w:cs="Times New Roman"/>
          <w:sz w:val="24"/>
          <w:szCs w:val="24"/>
        </w:rPr>
        <w:t xml:space="preserve">ng </w:t>
      </w:r>
      <w:r w:rsidR="009A10DF" w:rsidRPr="007449C8">
        <w:rPr>
          <w:rFonts w:ascii="Times New Roman" w:hAnsi="Times New Roman" w:cs="Times New Roman"/>
          <w:spacing w:val="2"/>
          <w:sz w:val="24"/>
          <w:szCs w:val="24"/>
        </w:rPr>
        <w:t>S</w:t>
      </w:r>
      <w:r w:rsidR="009A10DF" w:rsidRPr="007449C8">
        <w:rPr>
          <w:rFonts w:ascii="Times New Roman" w:hAnsi="Times New Roman" w:cs="Times New Roman"/>
          <w:sz w:val="24"/>
          <w:szCs w:val="24"/>
        </w:rPr>
        <w:t>ervices</w:t>
      </w:r>
      <w:bookmarkEnd w:id="4"/>
    </w:p>
    <w:p w14:paraId="2A6F8BEF" w14:textId="77777777" w:rsidR="00A22316" w:rsidRPr="007449C8" w:rsidRDefault="009A10DF" w:rsidP="00A22316">
      <w:p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Ente</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ise s</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ks a</w:t>
      </w:r>
      <w:r w:rsidRPr="007449C8">
        <w:rPr>
          <w:rFonts w:ascii="Times New Roman" w:eastAsia="Times New Roman" w:hAnsi="Times New Roman" w:cs="Times New Roman"/>
          <w:spacing w:val="-1"/>
          <w:sz w:val="24"/>
          <w:szCs w:val="24"/>
        </w:rPr>
        <w:t xml:space="preserve"> c</w:t>
      </w:r>
      <w:r w:rsidRPr="007449C8">
        <w:rPr>
          <w:rFonts w:ascii="Times New Roman" w:eastAsia="Times New Roman" w:hAnsi="Times New Roman" w:cs="Times New Roman"/>
          <w:sz w:val="24"/>
          <w:szCs w:val="24"/>
        </w:rPr>
        <w:t>onsu</w:t>
      </w:r>
      <w:r w:rsidRPr="007449C8">
        <w:rPr>
          <w:rFonts w:ascii="Times New Roman" w:eastAsia="Times New Roman" w:hAnsi="Times New Roman" w:cs="Times New Roman"/>
          <w:spacing w:val="3"/>
          <w:sz w:val="24"/>
          <w:szCs w:val="24"/>
        </w:rPr>
        <w:t>l</w:t>
      </w:r>
      <w:r w:rsidRPr="007449C8">
        <w:rPr>
          <w:rFonts w:ascii="Times New Roman" w:eastAsia="Times New Roman" w:hAnsi="Times New Roman" w:cs="Times New Roman"/>
          <w:sz w:val="24"/>
          <w:szCs w:val="24"/>
        </w:rPr>
        <w:t>tant</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 xml:space="preserve">to </w:t>
      </w:r>
    </w:p>
    <w:p w14:paraId="279FF32C" w14:textId="127E5E4F" w:rsidR="00695CFD" w:rsidRPr="00114916" w:rsidRDefault="001D0BC3" w:rsidP="00114916">
      <w:pPr>
        <w:pStyle w:val="ListParagraph"/>
        <w:numPr>
          <w:ilvl w:val="0"/>
          <w:numId w:val="1"/>
        </w:numPr>
        <w:rPr>
          <w:rFonts w:ascii="Times New Roman" w:eastAsia="Times New Roman" w:hAnsi="Times New Roman" w:cs="Times New Roman"/>
          <w:b/>
          <w:bCs/>
          <w:sz w:val="24"/>
          <w:szCs w:val="24"/>
          <w:u w:val="single"/>
        </w:rPr>
      </w:pPr>
      <w:r w:rsidRPr="007449C8">
        <w:rPr>
          <w:rFonts w:ascii="Times New Roman" w:hAnsi="Times New Roman" w:cs="Times New Roman"/>
          <w:b/>
          <w:bCs/>
          <w:sz w:val="24"/>
          <w:szCs w:val="24"/>
          <w:u w:val="single"/>
        </w:rPr>
        <w:t>(</w:t>
      </w:r>
      <w:r w:rsidR="00B1292F" w:rsidRPr="007449C8">
        <w:rPr>
          <w:rFonts w:ascii="Times New Roman" w:hAnsi="Times New Roman" w:cs="Times New Roman"/>
          <w:b/>
          <w:bCs/>
          <w:sz w:val="24"/>
          <w:szCs w:val="24"/>
          <w:u w:val="single"/>
        </w:rPr>
        <w:t>Month</w:t>
      </w:r>
      <w:r w:rsidR="00A52586" w:rsidRPr="007449C8">
        <w:rPr>
          <w:rFonts w:ascii="Times New Roman" w:hAnsi="Times New Roman" w:cs="Times New Roman"/>
          <w:b/>
          <w:bCs/>
          <w:sz w:val="24"/>
          <w:szCs w:val="24"/>
          <w:u w:val="single"/>
        </w:rPr>
        <w:t xml:space="preserve"> 1</w:t>
      </w:r>
      <w:r w:rsidR="008901E7" w:rsidRPr="007449C8">
        <w:rPr>
          <w:rFonts w:ascii="Times New Roman" w:hAnsi="Times New Roman" w:cs="Times New Roman"/>
          <w:b/>
          <w:bCs/>
          <w:sz w:val="24"/>
          <w:szCs w:val="24"/>
          <w:u w:val="single"/>
        </w:rPr>
        <w:t>-2</w:t>
      </w:r>
      <w:r w:rsidRPr="007449C8">
        <w:rPr>
          <w:rFonts w:ascii="Times New Roman" w:hAnsi="Times New Roman" w:cs="Times New Roman"/>
          <w:b/>
          <w:bCs/>
          <w:sz w:val="24"/>
          <w:szCs w:val="24"/>
          <w:u w:val="single"/>
        </w:rPr>
        <w:t xml:space="preserve">) </w:t>
      </w:r>
      <w:r w:rsidR="4874FBC3" w:rsidRPr="007449C8">
        <w:rPr>
          <w:rFonts w:ascii="Times New Roman" w:hAnsi="Times New Roman" w:cs="Times New Roman"/>
          <w:b/>
          <w:bCs/>
          <w:sz w:val="24"/>
          <w:szCs w:val="24"/>
          <w:u w:val="single"/>
        </w:rPr>
        <w:t>Research and Discovery:</w:t>
      </w:r>
      <w:r w:rsidR="4874FBC3" w:rsidRPr="000921B9">
        <w:rPr>
          <w:rFonts w:ascii="Times New Roman" w:hAnsi="Times New Roman" w:cs="Times New Roman"/>
          <w:b/>
          <w:bCs/>
          <w:sz w:val="24"/>
          <w:szCs w:val="24"/>
        </w:rPr>
        <w:t xml:space="preserve"> </w:t>
      </w:r>
      <w:r w:rsidR="4874FBC3" w:rsidRPr="000921B9">
        <w:rPr>
          <w:rFonts w:ascii="Times New Roman" w:hAnsi="Times New Roman" w:cs="Times New Roman"/>
          <w:sz w:val="24"/>
          <w:szCs w:val="24"/>
        </w:rPr>
        <w:t>Work with Enterprise and stakeholders to build on existing research, best</w:t>
      </w:r>
      <w:r w:rsidR="4874FBC3" w:rsidRPr="007449C8">
        <w:rPr>
          <w:rFonts w:ascii="Times New Roman" w:hAnsi="Times New Roman" w:cs="Times New Roman"/>
          <w:sz w:val="24"/>
          <w:szCs w:val="24"/>
        </w:rPr>
        <w:t xml:space="preserve"> practices</w:t>
      </w:r>
      <w:r w:rsidR="006472E8">
        <w:rPr>
          <w:rFonts w:ascii="Times New Roman" w:hAnsi="Times New Roman" w:cs="Times New Roman"/>
          <w:sz w:val="24"/>
          <w:szCs w:val="24"/>
        </w:rPr>
        <w:t>,</w:t>
      </w:r>
      <w:r w:rsidR="4874FBC3" w:rsidRPr="007449C8">
        <w:rPr>
          <w:rFonts w:ascii="Times New Roman" w:hAnsi="Times New Roman" w:cs="Times New Roman"/>
          <w:sz w:val="24"/>
          <w:szCs w:val="24"/>
        </w:rPr>
        <w:t xml:space="preserve"> and case studies</w:t>
      </w:r>
      <w:r w:rsidR="00AF6F37">
        <w:rPr>
          <w:rFonts w:ascii="Times New Roman" w:hAnsi="Times New Roman" w:cs="Times New Roman"/>
          <w:sz w:val="24"/>
          <w:szCs w:val="24"/>
        </w:rPr>
        <w:t xml:space="preserve"> </w:t>
      </w:r>
      <w:r w:rsidR="00AF6F37" w:rsidRPr="00987CFF">
        <w:rPr>
          <w:rFonts w:ascii="Times New Roman" w:hAnsi="Times New Roman" w:cs="Times New Roman"/>
          <w:b/>
          <w:bCs/>
          <w:sz w:val="24"/>
          <w:szCs w:val="24"/>
        </w:rPr>
        <w:t>already developed by Enterprise</w:t>
      </w:r>
      <w:r w:rsidR="00AF6F37" w:rsidRPr="00987CFF">
        <w:rPr>
          <w:rFonts w:ascii="Times New Roman" w:hAnsi="Times New Roman" w:cs="Times New Roman"/>
          <w:sz w:val="24"/>
          <w:szCs w:val="24"/>
        </w:rPr>
        <w:t xml:space="preserve"> </w:t>
      </w:r>
      <w:r w:rsidR="4874FBC3" w:rsidRPr="007449C8">
        <w:rPr>
          <w:rFonts w:ascii="Times New Roman" w:hAnsi="Times New Roman" w:cs="Times New Roman"/>
          <w:sz w:val="24"/>
          <w:szCs w:val="24"/>
        </w:rPr>
        <w:t xml:space="preserve">that will be highlighted in the toolkit, filling in with research as needed. </w:t>
      </w:r>
      <w:r w:rsidR="4874FBC3" w:rsidRPr="00B25DA4">
        <w:rPr>
          <w:rFonts w:ascii="Times New Roman" w:hAnsi="Times New Roman" w:cs="Times New Roman"/>
          <w:sz w:val="24"/>
          <w:szCs w:val="24"/>
        </w:rPr>
        <w:t xml:space="preserve">We envision the toolkit will be used by affordable housing developers, property managers, </w:t>
      </w:r>
      <w:r w:rsidR="002F3188" w:rsidRPr="00B25DA4">
        <w:rPr>
          <w:rFonts w:ascii="Times New Roman" w:hAnsi="Times New Roman" w:cs="Times New Roman"/>
          <w:sz w:val="24"/>
          <w:szCs w:val="24"/>
        </w:rPr>
        <w:t xml:space="preserve">local </w:t>
      </w:r>
      <w:r w:rsidR="006472E8">
        <w:rPr>
          <w:rFonts w:ascii="Times New Roman" w:hAnsi="Times New Roman" w:cs="Times New Roman"/>
          <w:sz w:val="24"/>
          <w:szCs w:val="24"/>
        </w:rPr>
        <w:t>policymakers</w:t>
      </w:r>
      <w:r w:rsidR="002F3188" w:rsidRPr="00B25DA4">
        <w:rPr>
          <w:rFonts w:ascii="Times New Roman" w:hAnsi="Times New Roman" w:cs="Times New Roman"/>
          <w:sz w:val="24"/>
          <w:szCs w:val="24"/>
        </w:rPr>
        <w:t xml:space="preserve">, </w:t>
      </w:r>
      <w:r w:rsidR="4874FBC3" w:rsidRPr="00B25DA4">
        <w:rPr>
          <w:rFonts w:ascii="Times New Roman" w:hAnsi="Times New Roman" w:cs="Times New Roman"/>
          <w:sz w:val="24"/>
          <w:szCs w:val="24"/>
        </w:rPr>
        <w:t>and service providers.</w:t>
      </w:r>
      <w:r w:rsidR="00A84232" w:rsidRPr="00B25DA4">
        <w:rPr>
          <w:rFonts w:ascii="Times New Roman" w:hAnsi="Times New Roman" w:cs="Times New Roman"/>
          <w:sz w:val="24"/>
          <w:szCs w:val="24"/>
        </w:rPr>
        <w:t xml:space="preserve"> </w:t>
      </w:r>
      <w:r w:rsidR="00A84232">
        <w:rPr>
          <w:rStyle w:val="CommentReference"/>
          <w:rFonts w:ascii="Times New Roman" w:hAnsi="Times New Roman" w:cs="Times New Roman"/>
          <w:sz w:val="24"/>
          <w:szCs w:val="24"/>
        </w:rPr>
        <w:t>As such, Enterprise a</w:t>
      </w:r>
      <w:r w:rsidR="00A84232" w:rsidRPr="00A84232">
        <w:rPr>
          <w:rFonts w:ascii="Times New Roman" w:hAnsi="Times New Roman" w:cs="Times New Roman"/>
          <w:sz w:val="24"/>
          <w:szCs w:val="24"/>
        </w:rPr>
        <w:t xml:space="preserve">nticipates the consultant </w:t>
      </w:r>
      <w:r w:rsidR="0015431F">
        <w:rPr>
          <w:rFonts w:ascii="Times New Roman" w:hAnsi="Times New Roman" w:cs="Times New Roman"/>
          <w:sz w:val="24"/>
          <w:szCs w:val="24"/>
        </w:rPr>
        <w:t xml:space="preserve">will help </w:t>
      </w:r>
      <w:r w:rsidR="00A84232" w:rsidRPr="00A84232">
        <w:rPr>
          <w:rFonts w:ascii="Times New Roman" w:hAnsi="Times New Roman" w:cs="Times New Roman"/>
          <w:sz w:val="24"/>
          <w:szCs w:val="24"/>
        </w:rPr>
        <w:t>refine the outline – with the advice of stakeholders– to address the national/local aspects and various audiences</w:t>
      </w:r>
      <w:r w:rsidR="0015431F">
        <w:rPr>
          <w:rFonts w:ascii="Times New Roman" w:hAnsi="Times New Roman" w:cs="Times New Roman"/>
          <w:sz w:val="24"/>
          <w:szCs w:val="24"/>
        </w:rPr>
        <w:t>.</w:t>
      </w:r>
      <w:r w:rsidR="003E66D0">
        <w:rPr>
          <w:rFonts w:ascii="Times New Roman" w:hAnsi="Times New Roman" w:cs="Times New Roman"/>
          <w:sz w:val="24"/>
          <w:szCs w:val="24"/>
        </w:rPr>
        <w:t xml:space="preserve"> </w:t>
      </w:r>
    </w:p>
    <w:p w14:paraId="2DDDCE13" w14:textId="14F4AC82" w:rsidR="004514E0" w:rsidRPr="007449C8" w:rsidRDefault="004514E0" w:rsidP="0006776F">
      <w:pPr>
        <w:pStyle w:val="ListParagraph"/>
        <w:numPr>
          <w:ilvl w:val="1"/>
          <w:numId w:val="2"/>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 xml:space="preserve">Organize </w:t>
      </w:r>
      <w:r w:rsidR="0039358B" w:rsidRPr="007449C8">
        <w:rPr>
          <w:rFonts w:ascii="Times New Roman" w:eastAsia="Times New Roman" w:hAnsi="Times New Roman" w:cs="Times New Roman"/>
          <w:sz w:val="24"/>
          <w:szCs w:val="24"/>
        </w:rPr>
        <w:t xml:space="preserve">a set of </w:t>
      </w:r>
      <w:r w:rsidR="000E508D" w:rsidRPr="007449C8">
        <w:rPr>
          <w:rFonts w:ascii="Times New Roman" w:eastAsia="Times New Roman" w:hAnsi="Times New Roman" w:cs="Times New Roman"/>
          <w:sz w:val="24"/>
          <w:szCs w:val="24"/>
        </w:rPr>
        <w:t>interview</w:t>
      </w:r>
      <w:r w:rsidR="0039358B" w:rsidRPr="007449C8">
        <w:rPr>
          <w:rFonts w:ascii="Times New Roman" w:eastAsia="Times New Roman" w:hAnsi="Times New Roman" w:cs="Times New Roman"/>
          <w:sz w:val="24"/>
          <w:szCs w:val="24"/>
        </w:rPr>
        <w:t>s</w:t>
      </w:r>
      <w:r w:rsidR="000E508D" w:rsidRPr="007449C8">
        <w:rPr>
          <w:rFonts w:ascii="Times New Roman" w:eastAsia="Times New Roman" w:hAnsi="Times New Roman" w:cs="Times New Roman"/>
          <w:sz w:val="24"/>
          <w:szCs w:val="24"/>
        </w:rPr>
        <w:t xml:space="preserve"> with stakeholders in the </w:t>
      </w:r>
      <w:r w:rsidR="0039358B" w:rsidRPr="007449C8">
        <w:rPr>
          <w:rFonts w:ascii="Times New Roman" w:eastAsia="Times New Roman" w:hAnsi="Times New Roman" w:cs="Times New Roman"/>
          <w:sz w:val="24"/>
          <w:szCs w:val="24"/>
        </w:rPr>
        <w:t>housing and criminal legal system</w:t>
      </w:r>
      <w:r w:rsidR="002F3188" w:rsidRPr="007449C8">
        <w:rPr>
          <w:rFonts w:ascii="Times New Roman" w:eastAsia="Times New Roman" w:hAnsi="Times New Roman" w:cs="Times New Roman"/>
          <w:sz w:val="24"/>
          <w:szCs w:val="24"/>
        </w:rPr>
        <w:t>, including people with lived experience</w:t>
      </w:r>
      <w:r w:rsidR="006472E8">
        <w:rPr>
          <w:rFonts w:ascii="Times New Roman" w:eastAsia="Times New Roman" w:hAnsi="Times New Roman" w:cs="Times New Roman"/>
          <w:sz w:val="24"/>
          <w:szCs w:val="24"/>
        </w:rPr>
        <w:t>,</w:t>
      </w:r>
      <w:r w:rsidR="002F3188" w:rsidRPr="007449C8">
        <w:rPr>
          <w:rFonts w:ascii="Times New Roman" w:eastAsia="Times New Roman" w:hAnsi="Times New Roman" w:cs="Times New Roman"/>
          <w:sz w:val="24"/>
          <w:szCs w:val="24"/>
        </w:rPr>
        <w:t xml:space="preserve"> </w:t>
      </w:r>
      <w:r w:rsidR="0039358B" w:rsidRPr="007449C8">
        <w:rPr>
          <w:rFonts w:ascii="Times New Roman" w:eastAsia="Times New Roman" w:hAnsi="Times New Roman" w:cs="Times New Roman"/>
          <w:sz w:val="24"/>
          <w:szCs w:val="24"/>
        </w:rPr>
        <w:t>to refine the toolkit outline and content.</w:t>
      </w:r>
    </w:p>
    <w:p w14:paraId="10565832" w14:textId="01D1975A" w:rsidR="00A22316" w:rsidRPr="007449C8" w:rsidRDefault="00480512" w:rsidP="0006776F">
      <w:pPr>
        <w:pStyle w:val="ListParagraph"/>
        <w:numPr>
          <w:ilvl w:val="1"/>
          <w:numId w:val="2"/>
        </w:numPr>
        <w:rPr>
          <w:rFonts w:ascii="Times New Roman" w:eastAsia="Times New Roman" w:hAnsi="Times New Roman" w:cs="Times New Roman"/>
          <w:sz w:val="24"/>
          <w:szCs w:val="24"/>
        </w:rPr>
      </w:pPr>
      <w:r w:rsidRPr="00AF6F37">
        <w:rPr>
          <w:rFonts w:ascii="Times New Roman" w:hAnsi="Times New Roman" w:cs="Times New Roman"/>
          <w:sz w:val="24"/>
          <w:szCs w:val="24"/>
        </w:rPr>
        <w:t xml:space="preserve">Review </w:t>
      </w:r>
      <w:r w:rsidR="00AF6F37" w:rsidRPr="00AF6F37">
        <w:rPr>
          <w:rFonts w:ascii="Times New Roman" w:hAnsi="Times New Roman" w:cs="Times New Roman"/>
          <w:sz w:val="24"/>
          <w:szCs w:val="24"/>
        </w:rPr>
        <w:t xml:space="preserve">and build out on </w:t>
      </w:r>
      <w:r w:rsidRPr="00AF6F37">
        <w:rPr>
          <w:rFonts w:ascii="Times New Roman" w:hAnsi="Times New Roman" w:cs="Times New Roman"/>
          <w:sz w:val="24"/>
          <w:szCs w:val="24"/>
        </w:rPr>
        <w:t xml:space="preserve">existing information </w:t>
      </w:r>
      <w:r w:rsidR="00AF6F37" w:rsidRPr="00AF6F37">
        <w:rPr>
          <w:rFonts w:ascii="Times New Roman" w:hAnsi="Times New Roman" w:cs="Times New Roman"/>
          <w:sz w:val="24"/>
          <w:szCs w:val="24"/>
        </w:rPr>
        <w:t xml:space="preserve">developed by Enterprise </w:t>
      </w:r>
      <w:r w:rsidRPr="007449C8">
        <w:rPr>
          <w:rFonts w:ascii="Times New Roman" w:hAnsi="Times New Roman" w:cs="Times New Roman"/>
          <w:sz w:val="24"/>
          <w:szCs w:val="24"/>
        </w:rPr>
        <w:t>on housing models supporting people impacted by the criminal legal system – research, reports, case studies, etc.</w:t>
      </w:r>
      <w:r w:rsidR="00AF6F37">
        <w:rPr>
          <w:rFonts w:ascii="Times New Roman" w:hAnsi="Times New Roman" w:cs="Times New Roman"/>
          <w:sz w:val="24"/>
          <w:szCs w:val="24"/>
        </w:rPr>
        <w:t xml:space="preserve"> </w:t>
      </w:r>
    </w:p>
    <w:p w14:paraId="0C9EAE3B" w14:textId="64AEF6DB" w:rsidR="0094493D" w:rsidRPr="005737CE" w:rsidRDefault="00351D85" w:rsidP="0006776F">
      <w:pPr>
        <w:pStyle w:val="ListParagraph"/>
        <w:numPr>
          <w:ilvl w:val="1"/>
          <w:numId w:val="2"/>
        </w:numPr>
        <w:rPr>
          <w:rFonts w:ascii="Times New Roman" w:eastAsia="Times New Roman" w:hAnsi="Times New Roman" w:cs="Times New Roman"/>
          <w:sz w:val="24"/>
          <w:szCs w:val="24"/>
        </w:rPr>
      </w:pPr>
      <w:r>
        <w:rPr>
          <w:rFonts w:ascii="Times New Roman" w:hAnsi="Times New Roman" w:cs="Times New Roman"/>
          <w:sz w:val="24"/>
          <w:szCs w:val="24"/>
        </w:rPr>
        <w:t>Use</w:t>
      </w:r>
      <w:r w:rsidR="00AB084E">
        <w:rPr>
          <w:rFonts w:ascii="Times New Roman" w:hAnsi="Times New Roman" w:cs="Times New Roman"/>
          <w:sz w:val="24"/>
          <w:szCs w:val="24"/>
        </w:rPr>
        <w:t xml:space="preserve"> existing</w:t>
      </w:r>
      <w:r>
        <w:rPr>
          <w:rFonts w:ascii="Times New Roman" w:hAnsi="Times New Roman" w:cs="Times New Roman"/>
          <w:sz w:val="24"/>
          <w:szCs w:val="24"/>
        </w:rPr>
        <w:t xml:space="preserve"> financial models from </w:t>
      </w:r>
      <w:r w:rsidR="00AB084E">
        <w:rPr>
          <w:rFonts w:ascii="Times New Roman" w:hAnsi="Times New Roman" w:cs="Times New Roman"/>
          <w:sz w:val="24"/>
          <w:szCs w:val="24"/>
        </w:rPr>
        <w:t xml:space="preserve">partners to create a </w:t>
      </w:r>
      <w:r w:rsidR="53557BDD" w:rsidRPr="005737CE">
        <w:rPr>
          <w:rFonts w:ascii="Times New Roman" w:hAnsi="Times New Roman" w:cs="Times New Roman"/>
          <w:sz w:val="24"/>
          <w:szCs w:val="24"/>
        </w:rPr>
        <w:t>matrix highligh</w:t>
      </w:r>
      <w:r w:rsidR="00AB084E">
        <w:rPr>
          <w:rFonts w:ascii="Times New Roman" w:hAnsi="Times New Roman" w:cs="Times New Roman"/>
          <w:sz w:val="24"/>
          <w:szCs w:val="24"/>
        </w:rPr>
        <w:t>ting</w:t>
      </w:r>
      <w:r w:rsidR="53557BDD" w:rsidRPr="005737CE">
        <w:rPr>
          <w:rFonts w:ascii="Times New Roman" w:hAnsi="Times New Roman" w:cs="Times New Roman"/>
          <w:sz w:val="24"/>
          <w:szCs w:val="24"/>
        </w:rPr>
        <w:t xml:space="preserve"> predevelopment, construction, permanent financing, service, and operations financing options across 2-4 jurisdictions. </w:t>
      </w:r>
    </w:p>
    <w:p w14:paraId="07E1E2CD" w14:textId="52BB48A4" w:rsidR="0063249B" w:rsidRPr="005737CE" w:rsidRDefault="4874FBC3" w:rsidP="0006776F">
      <w:pPr>
        <w:pStyle w:val="ListParagraph"/>
        <w:numPr>
          <w:ilvl w:val="1"/>
          <w:numId w:val="2"/>
        </w:numPr>
        <w:rPr>
          <w:rFonts w:ascii="Times New Roman" w:eastAsia="Times New Roman" w:hAnsi="Times New Roman" w:cs="Times New Roman"/>
          <w:sz w:val="24"/>
          <w:szCs w:val="24"/>
        </w:rPr>
      </w:pPr>
      <w:r w:rsidRPr="005737CE">
        <w:rPr>
          <w:rFonts w:ascii="Times New Roman" w:hAnsi="Times New Roman" w:cs="Times New Roman"/>
          <w:sz w:val="24"/>
          <w:szCs w:val="24"/>
        </w:rPr>
        <w:t xml:space="preserve">Map out the </w:t>
      </w:r>
      <w:r w:rsidR="002371B3">
        <w:rPr>
          <w:rFonts w:ascii="Times New Roman" w:hAnsi="Times New Roman" w:cs="Times New Roman"/>
          <w:sz w:val="24"/>
          <w:szCs w:val="24"/>
        </w:rPr>
        <w:t>differences</w:t>
      </w:r>
      <w:r w:rsidR="00E15BC6">
        <w:rPr>
          <w:rFonts w:ascii="Times New Roman" w:hAnsi="Times New Roman" w:cs="Times New Roman"/>
          <w:sz w:val="24"/>
          <w:szCs w:val="24"/>
        </w:rPr>
        <w:t xml:space="preserve"> in the </w:t>
      </w:r>
      <w:r w:rsidRPr="005737CE">
        <w:rPr>
          <w:rFonts w:ascii="Times New Roman" w:hAnsi="Times New Roman" w:cs="Times New Roman"/>
          <w:sz w:val="24"/>
          <w:szCs w:val="24"/>
        </w:rPr>
        <w:t>development process for housing projects housing people formerly incarcerated</w:t>
      </w:r>
      <w:r w:rsidR="005E00CC">
        <w:rPr>
          <w:rFonts w:ascii="Times New Roman" w:hAnsi="Times New Roman" w:cs="Times New Roman"/>
          <w:sz w:val="24"/>
          <w:szCs w:val="24"/>
        </w:rPr>
        <w:t xml:space="preserve">, </w:t>
      </w:r>
      <w:r w:rsidR="00133E50">
        <w:rPr>
          <w:rFonts w:ascii="Times New Roman" w:hAnsi="Times New Roman" w:cs="Times New Roman"/>
          <w:sz w:val="24"/>
          <w:szCs w:val="24"/>
        </w:rPr>
        <w:t>emphasizing</w:t>
      </w:r>
      <w:r w:rsidR="005E00CC">
        <w:rPr>
          <w:rFonts w:ascii="Times New Roman" w:hAnsi="Times New Roman" w:cs="Times New Roman"/>
          <w:sz w:val="24"/>
          <w:szCs w:val="24"/>
        </w:rPr>
        <w:t xml:space="preserve"> community buy-in, different screening policies/approaches, </w:t>
      </w:r>
      <w:r w:rsidR="002371B3">
        <w:rPr>
          <w:rFonts w:ascii="Times New Roman" w:hAnsi="Times New Roman" w:cs="Times New Roman"/>
          <w:sz w:val="24"/>
          <w:szCs w:val="24"/>
        </w:rPr>
        <w:t xml:space="preserve">and </w:t>
      </w:r>
      <w:r w:rsidR="005E00CC">
        <w:rPr>
          <w:rFonts w:ascii="Times New Roman" w:hAnsi="Times New Roman" w:cs="Times New Roman"/>
          <w:sz w:val="24"/>
          <w:szCs w:val="24"/>
        </w:rPr>
        <w:t>emphasis on specific service partnerships.</w:t>
      </w:r>
    </w:p>
    <w:p w14:paraId="651245CD" w14:textId="77777777" w:rsidR="006E58A0" w:rsidRPr="007449C8" w:rsidRDefault="006E58A0" w:rsidP="006E58A0">
      <w:pPr>
        <w:pStyle w:val="ListParagraph"/>
        <w:ind w:left="1440"/>
        <w:rPr>
          <w:rFonts w:ascii="Times New Roman" w:eastAsia="Times New Roman" w:hAnsi="Times New Roman" w:cs="Times New Roman"/>
          <w:sz w:val="24"/>
          <w:szCs w:val="24"/>
        </w:rPr>
      </w:pPr>
    </w:p>
    <w:p w14:paraId="6E162541" w14:textId="1D7A953C" w:rsidR="00526CEA" w:rsidRPr="007449C8" w:rsidRDefault="001D0BC3" w:rsidP="0006776F">
      <w:pPr>
        <w:pStyle w:val="ListParagraph"/>
        <w:numPr>
          <w:ilvl w:val="0"/>
          <w:numId w:val="1"/>
        </w:numPr>
        <w:rPr>
          <w:rFonts w:ascii="Times New Roman" w:eastAsia="Times New Roman" w:hAnsi="Times New Roman" w:cs="Times New Roman"/>
          <w:sz w:val="24"/>
          <w:szCs w:val="24"/>
        </w:rPr>
      </w:pPr>
      <w:r w:rsidRPr="007449C8">
        <w:rPr>
          <w:rFonts w:ascii="Times New Roman" w:hAnsi="Times New Roman" w:cs="Times New Roman"/>
          <w:b/>
          <w:bCs/>
          <w:sz w:val="24"/>
          <w:szCs w:val="24"/>
          <w:u w:val="single"/>
        </w:rPr>
        <w:t>(</w:t>
      </w:r>
      <w:r w:rsidR="00A52586" w:rsidRPr="007449C8">
        <w:rPr>
          <w:rFonts w:ascii="Times New Roman" w:hAnsi="Times New Roman" w:cs="Times New Roman"/>
          <w:b/>
          <w:bCs/>
          <w:sz w:val="24"/>
          <w:szCs w:val="24"/>
          <w:u w:val="single"/>
        </w:rPr>
        <w:t xml:space="preserve">Month </w:t>
      </w:r>
      <w:r w:rsidR="008901E7" w:rsidRPr="007449C8">
        <w:rPr>
          <w:rFonts w:ascii="Times New Roman" w:hAnsi="Times New Roman" w:cs="Times New Roman"/>
          <w:b/>
          <w:bCs/>
          <w:sz w:val="24"/>
          <w:szCs w:val="24"/>
          <w:u w:val="single"/>
        </w:rPr>
        <w:t>2-4</w:t>
      </w:r>
      <w:r w:rsidR="00A52586" w:rsidRPr="007449C8">
        <w:rPr>
          <w:rFonts w:ascii="Times New Roman" w:hAnsi="Times New Roman" w:cs="Times New Roman"/>
          <w:b/>
          <w:bCs/>
          <w:sz w:val="24"/>
          <w:szCs w:val="24"/>
          <w:u w:val="single"/>
        </w:rPr>
        <w:t xml:space="preserve">) </w:t>
      </w:r>
      <w:r w:rsidR="00524A40" w:rsidRPr="007449C8">
        <w:rPr>
          <w:rFonts w:ascii="Times New Roman" w:hAnsi="Times New Roman" w:cs="Times New Roman"/>
          <w:b/>
          <w:bCs/>
          <w:sz w:val="24"/>
          <w:szCs w:val="24"/>
          <w:u w:val="single"/>
        </w:rPr>
        <w:t>Development of Toolkit:</w:t>
      </w:r>
      <w:r w:rsidR="00524A40" w:rsidRPr="007449C8">
        <w:rPr>
          <w:rFonts w:ascii="Times New Roman" w:hAnsi="Times New Roman" w:cs="Times New Roman"/>
          <w:sz w:val="24"/>
          <w:szCs w:val="24"/>
        </w:rPr>
        <w:t xml:space="preserve"> Work closely with Enterprise to refine the</w:t>
      </w:r>
      <w:r w:rsidR="008E138A" w:rsidRPr="007449C8">
        <w:rPr>
          <w:rFonts w:ascii="Times New Roman" w:hAnsi="Times New Roman" w:cs="Times New Roman"/>
          <w:sz w:val="24"/>
          <w:szCs w:val="24"/>
        </w:rPr>
        <w:t xml:space="preserve"> </w:t>
      </w:r>
      <w:r w:rsidR="00133E50">
        <w:rPr>
          <w:rFonts w:ascii="Times New Roman" w:hAnsi="Times New Roman" w:cs="Times New Roman"/>
          <w:sz w:val="24"/>
          <w:szCs w:val="24"/>
        </w:rPr>
        <w:t>toolkit’s structure, format, and content</w:t>
      </w:r>
      <w:r w:rsidR="00524A40" w:rsidRPr="007449C8">
        <w:rPr>
          <w:rFonts w:ascii="Times New Roman" w:hAnsi="Times New Roman" w:cs="Times New Roman"/>
          <w:sz w:val="24"/>
          <w:szCs w:val="24"/>
        </w:rPr>
        <w:t xml:space="preserve">. </w:t>
      </w:r>
      <w:r w:rsidR="00E34622" w:rsidRPr="007449C8">
        <w:rPr>
          <w:rFonts w:ascii="Times New Roman" w:hAnsi="Times New Roman" w:cs="Times New Roman"/>
          <w:sz w:val="24"/>
          <w:szCs w:val="24"/>
        </w:rPr>
        <w:t xml:space="preserve">Enterprise envisions the structure to continue to be refined with the input of stakeholders. </w:t>
      </w:r>
      <w:r w:rsidR="00114916">
        <w:rPr>
          <w:rFonts w:ascii="Calibri" w:hAnsi="Calibri" w:cs="Calibri"/>
          <w:color w:val="201F1E"/>
          <w:shd w:val="clear" w:color="auto" w:fill="FFFFFF"/>
        </w:rPr>
        <w:t xml:space="preserve">The </w:t>
      </w:r>
      <w:r w:rsidR="00524A40" w:rsidRPr="007449C8">
        <w:rPr>
          <w:rFonts w:ascii="Times New Roman" w:hAnsi="Times New Roman" w:cs="Times New Roman"/>
          <w:sz w:val="24"/>
          <w:szCs w:val="24"/>
        </w:rPr>
        <w:t xml:space="preserve">outline of the curriculum includes, </w:t>
      </w:r>
      <w:r w:rsidR="00F77CA7" w:rsidRPr="007449C8">
        <w:rPr>
          <w:rFonts w:ascii="Times New Roman" w:hAnsi="Times New Roman" w:cs="Times New Roman"/>
          <w:sz w:val="24"/>
          <w:szCs w:val="24"/>
        </w:rPr>
        <w:t xml:space="preserve">but is not limited to: </w:t>
      </w:r>
    </w:p>
    <w:p w14:paraId="3CD66F93" w14:textId="77777777" w:rsidR="00AD576A" w:rsidRDefault="001B64E9" w:rsidP="0006776F">
      <w:pPr>
        <w:pStyle w:val="paragraph"/>
        <w:numPr>
          <w:ilvl w:val="0"/>
          <w:numId w:val="3"/>
        </w:numPr>
        <w:spacing w:before="0" w:beforeAutospacing="0" w:after="0" w:afterAutospacing="0"/>
        <w:textAlignment w:val="baseline"/>
        <w:rPr>
          <w:rStyle w:val="normaltextrun"/>
          <w:u w:val="single"/>
        </w:rPr>
      </w:pPr>
      <w:r w:rsidRPr="007449C8">
        <w:rPr>
          <w:rStyle w:val="normaltextrun"/>
          <w:u w:val="single"/>
        </w:rPr>
        <w:t>Common Humanity</w:t>
      </w:r>
    </w:p>
    <w:p w14:paraId="009328A5" w14:textId="32ED3E78" w:rsidR="001B64E9" w:rsidRPr="00E20BA6" w:rsidRDefault="00AD576A" w:rsidP="00AD576A">
      <w:pPr>
        <w:pStyle w:val="paragraph"/>
        <w:numPr>
          <w:ilvl w:val="1"/>
          <w:numId w:val="3"/>
        </w:numPr>
        <w:spacing w:before="0" w:beforeAutospacing="0" w:after="0" w:afterAutospacing="0"/>
        <w:textAlignment w:val="baseline"/>
        <w:rPr>
          <w:u w:val="single"/>
        </w:rPr>
      </w:pPr>
      <w:r w:rsidRPr="00E20BA6">
        <w:rPr>
          <w:rStyle w:val="eop"/>
        </w:rPr>
        <w:t xml:space="preserve">Section’s </w:t>
      </w:r>
      <w:r w:rsidR="00313AC3" w:rsidRPr="00E20BA6">
        <w:rPr>
          <w:rStyle w:val="eop"/>
        </w:rPr>
        <w:t xml:space="preserve">audience </w:t>
      </w:r>
      <w:r w:rsidRPr="00E20BA6">
        <w:rPr>
          <w:rStyle w:val="eop"/>
        </w:rPr>
        <w:t xml:space="preserve">includes </w:t>
      </w:r>
      <w:r w:rsidR="00313AC3" w:rsidRPr="00E20BA6">
        <w:t xml:space="preserve">affordable housing developers, property managers, </w:t>
      </w:r>
      <w:r w:rsidRPr="00E20BA6">
        <w:t>local policymakers</w:t>
      </w:r>
      <w:r w:rsidR="00313AC3" w:rsidRPr="00E20BA6">
        <w:t>, and service providers</w:t>
      </w:r>
      <w:r w:rsidRPr="00E20BA6">
        <w:t xml:space="preserve">. </w:t>
      </w:r>
    </w:p>
    <w:p w14:paraId="288AFAD0" w14:textId="5B9A9B25" w:rsidR="001B64E9" w:rsidRPr="00E4308B" w:rsidRDefault="001B64E9" w:rsidP="0006776F">
      <w:pPr>
        <w:pStyle w:val="paragraph"/>
        <w:numPr>
          <w:ilvl w:val="1"/>
          <w:numId w:val="3"/>
        </w:numPr>
        <w:spacing w:before="0" w:beforeAutospacing="0" w:after="0" w:afterAutospacing="0"/>
        <w:textAlignment w:val="baseline"/>
        <w:rPr>
          <w:rStyle w:val="normaltextrun"/>
        </w:rPr>
      </w:pPr>
      <w:r w:rsidRPr="007449C8">
        <w:rPr>
          <w:rStyle w:val="normaltextrun"/>
        </w:rPr>
        <w:t>Section to help humanize those incarcerated.</w:t>
      </w:r>
      <w:r w:rsidR="003711BA" w:rsidRPr="007449C8">
        <w:rPr>
          <w:rStyle w:val="normaltextrun"/>
        </w:rPr>
        <w:t xml:space="preserve"> This c</w:t>
      </w:r>
      <w:r w:rsidRPr="007449C8">
        <w:rPr>
          <w:rStyle w:val="normaltextrun"/>
        </w:rPr>
        <w:t>ould include statistics on</w:t>
      </w:r>
      <w:r w:rsidR="001E2C94" w:rsidRPr="007449C8">
        <w:rPr>
          <w:rStyle w:val="normaltextrun"/>
        </w:rPr>
        <w:t xml:space="preserve"> the number of</w:t>
      </w:r>
      <w:r w:rsidRPr="007449C8">
        <w:rPr>
          <w:rStyle w:val="normaltextrun"/>
        </w:rPr>
        <w:t xml:space="preserve"> people incarcerated</w:t>
      </w:r>
      <w:r w:rsidR="007052A0" w:rsidRPr="007449C8">
        <w:rPr>
          <w:rStyle w:val="normaltextrun"/>
        </w:rPr>
        <w:t xml:space="preserve">, </w:t>
      </w:r>
      <w:r w:rsidRPr="007449C8">
        <w:rPr>
          <w:rStyle w:val="normaltextrun"/>
        </w:rPr>
        <w:t>how common it is</w:t>
      </w:r>
      <w:r w:rsidR="00133E50">
        <w:rPr>
          <w:rStyle w:val="normaltextrun"/>
        </w:rPr>
        <w:t>, and</w:t>
      </w:r>
      <w:r w:rsidR="00591CF8" w:rsidRPr="007449C8">
        <w:rPr>
          <w:rStyle w:val="normaltextrun"/>
        </w:rPr>
        <w:t xml:space="preserve"> </w:t>
      </w:r>
      <w:r w:rsidRPr="007449C8">
        <w:rPr>
          <w:rStyle w:val="normaltextrun"/>
        </w:rPr>
        <w:t>compelling stories.</w:t>
      </w:r>
      <w:r w:rsidR="005B49E1">
        <w:rPr>
          <w:rStyle w:val="normaltextrun"/>
        </w:rPr>
        <w:t xml:space="preserve"> </w:t>
      </w:r>
      <w:r w:rsidR="005B49E1" w:rsidRPr="00E20BA6">
        <w:rPr>
          <w:rStyle w:val="normaltextrun"/>
          <w:b/>
          <w:bCs/>
        </w:rPr>
        <w:t xml:space="preserve">This section would be building out on Enterprise’s existing information. </w:t>
      </w:r>
    </w:p>
    <w:p w14:paraId="76C4D23B" w14:textId="1386A3D4" w:rsidR="001B64E9" w:rsidRPr="007449C8" w:rsidRDefault="001B64E9" w:rsidP="0006776F">
      <w:pPr>
        <w:pStyle w:val="paragraph"/>
        <w:numPr>
          <w:ilvl w:val="0"/>
          <w:numId w:val="3"/>
        </w:numPr>
        <w:spacing w:before="0" w:beforeAutospacing="0" w:after="0" w:afterAutospacing="0"/>
        <w:textAlignment w:val="baseline"/>
        <w:rPr>
          <w:u w:val="single"/>
        </w:rPr>
      </w:pPr>
      <w:r w:rsidRPr="007449C8">
        <w:rPr>
          <w:rStyle w:val="normaltextrun"/>
          <w:u w:val="single"/>
        </w:rPr>
        <w:t>Housing and the Criminal Legal System </w:t>
      </w:r>
      <w:r w:rsidRPr="007449C8">
        <w:rPr>
          <w:rStyle w:val="eop"/>
          <w:u w:val="single"/>
        </w:rPr>
        <w:t> </w:t>
      </w:r>
    </w:p>
    <w:p w14:paraId="6E99D6B8" w14:textId="77777777" w:rsidR="00AD576A" w:rsidRPr="00E20BA6" w:rsidRDefault="00AD576A" w:rsidP="00AD576A">
      <w:pPr>
        <w:pStyle w:val="paragraph"/>
        <w:numPr>
          <w:ilvl w:val="1"/>
          <w:numId w:val="3"/>
        </w:numPr>
        <w:spacing w:before="0" w:beforeAutospacing="0" w:after="0" w:afterAutospacing="0"/>
        <w:textAlignment w:val="baseline"/>
        <w:rPr>
          <w:u w:val="single"/>
        </w:rPr>
      </w:pPr>
      <w:r w:rsidRPr="00E20BA6">
        <w:rPr>
          <w:rStyle w:val="eop"/>
        </w:rPr>
        <w:t xml:space="preserve">Section’s audience includes </w:t>
      </w:r>
      <w:r w:rsidRPr="00E20BA6">
        <w:t xml:space="preserve">affordable housing developers, property managers, local policymakers, and service providers. </w:t>
      </w:r>
    </w:p>
    <w:p w14:paraId="2595A456" w14:textId="230C41B6" w:rsidR="00396898" w:rsidRPr="00E20BA6" w:rsidRDefault="00396898" w:rsidP="0006776F">
      <w:pPr>
        <w:pStyle w:val="paragraph"/>
        <w:numPr>
          <w:ilvl w:val="1"/>
          <w:numId w:val="3"/>
        </w:numPr>
        <w:spacing w:before="0" w:beforeAutospacing="0" w:after="0" w:afterAutospacing="0"/>
        <w:textAlignment w:val="baseline"/>
        <w:rPr>
          <w:rStyle w:val="normaltextrun"/>
        </w:rPr>
      </w:pPr>
      <w:r w:rsidRPr="00E20BA6">
        <w:rPr>
          <w:rStyle w:val="normaltextrun"/>
        </w:rPr>
        <w:t xml:space="preserve">Introduction to the criminal legal system </w:t>
      </w:r>
    </w:p>
    <w:p w14:paraId="77C21083" w14:textId="7B34B49C" w:rsidR="001B64E9" w:rsidRPr="001C757D" w:rsidRDefault="001B64E9" w:rsidP="0006776F">
      <w:pPr>
        <w:pStyle w:val="paragraph"/>
        <w:numPr>
          <w:ilvl w:val="1"/>
          <w:numId w:val="3"/>
        </w:numPr>
        <w:spacing w:before="0" w:beforeAutospacing="0" w:after="0" w:afterAutospacing="0"/>
        <w:textAlignment w:val="baseline"/>
        <w:rPr>
          <w:rStyle w:val="normaltextrun"/>
        </w:rPr>
      </w:pPr>
      <w:r w:rsidRPr="00E20BA6">
        <w:rPr>
          <w:rStyle w:val="normaltextrun"/>
        </w:rPr>
        <w:t xml:space="preserve">The population at risk and the importance </w:t>
      </w:r>
      <w:r w:rsidRPr="007449C8">
        <w:rPr>
          <w:rStyle w:val="normaltextrun"/>
        </w:rPr>
        <w:t>of housing. The scope of harm caused by mass incarceration and homelessness. </w:t>
      </w:r>
      <w:r w:rsidRPr="007449C8">
        <w:rPr>
          <w:rStyle w:val="eop"/>
        </w:rPr>
        <w:t> </w:t>
      </w:r>
      <w:r w:rsidR="003C0F60" w:rsidRPr="00E20BA6">
        <w:rPr>
          <w:rStyle w:val="normaltextrun"/>
          <w:b/>
          <w:bCs/>
        </w:rPr>
        <w:t>This section would be building out on Enterprise’s existing information.</w:t>
      </w:r>
    </w:p>
    <w:p w14:paraId="2D0206D9" w14:textId="3F69E7D2" w:rsidR="001C757D" w:rsidRPr="00E20BA6" w:rsidRDefault="001C757D" w:rsidP="001C757D">
      <w:pPr>
        <w:pStyle w:val="paragraph"/>
        <w:numPr>
          <w:ilvl w:val="2"/>
          <w:numId w:val="3"/>
        </w:numPr>
        <w:spacing w:before="0" w:beforeAutospacing="0" w:after="0" w:afterAutospacing="0"/>
        <w:textAlignment w:val="baseline"/>
      </w:pPr>
      <w:r w:rsidRPr="00E20BA6">
        <w:rPr>
          <w:rStyle w:val="eop"/>
        </w:rPr>
        <w:t xml:space="preserve">This section should include the development of an </w:t>
      </w:r>
      <w:r w:rsidRPr="00E20BA6">
        <w:rPr>
          <w:rStyle w:val="eop"/>
          <w:b/>
          <w:bCs/>
        </w:rPr>
        <w:t>info sheet</w:t>
      </w:r>
      <w:r w:rsidRPr="00E20BA6">
        <w:rPr>
          <w:rStyle w:val="eop"/>
        </w:rPr>
        <w:t xml:space="preserve"> </w:t>
      </w:r>
      <w:r w:rsidR="00ED2A5D" w:rsidRPr="00E20BA6">
        <w:rPr>
          <w:rStyle w:val="eop"/>
        </w:rPr>
        <w:t xml:space="preserve">regarding </w:t>
      </w:r>
      <w:r w:rsidR="00D91090" w:rsidRPr="00E20BA6">
        <w:rPr>
          <w:rStyle w:val="eop"/>
        </w:rPr>
        <w:t xml:space="preserve">the </w:t>
      </w:r>
      <w:r w:rsidR="00ED2A5D" w:rsidRPr="00E20BA6">
        <w:rPr>
          <w:rStyle w:val="eop"/>
        </w:rPr>
        <w:t xml:space="preserve">impact of </w:t>
      </w:r>
      <w:r w:rsidR="00D91090" w:rsidRPr="00E20BA6">
        <w:rPr>
          <w:rStyle w:val="eop"/>
        </w:rPr>
        <w:t xml:space="preserve">the </w:t>
      </w:r>
      <w:r w:rsidR="00ED2A5D" w:rsidRPr="00E20BA6">
        <w:rPr>
          <w:rStyle w:val="eop"/>
        </w:rPr>
        <w:t xml:space="preserve">harm caused by mass incarceration </w:t>
      </w:r>
    </w:p>
    <w:p w14:paraId="6B00698C" w14:textId="34B5BD97" w:rsidR="001B64E9" w:rsidRPr="007449C8" w:rsidRDefault="53557BDD" w:rsidP="53557BDD">
      <w:pPr>
        <w:pStyle w:val="paragraph"/>
        <w:numPr>
          <w:ilvl w:val="1"/>
          <w:numId w:val="3"/>
        </w:numPr>
        <w:spacing w:before="0" w:beforeAutospacing="0" w:after="0" w:afterAutospacing="0"/>
        <w:textAlignment w:val="baseline"/>
      </w:pPr>
      <w:r w:rsidRPr="53557BDD">
        <w:rPr>
          <w:rStyle w:val="normaltextrun"/>
        </w:rPr>
        <w:t>Description of the housing bundle (5) – the role that housing can play in a person’s life </w:t>
      </w:r>
    </w:p>
    <w:p w14:paraId="09DE18B9" w14:textId="68F890A1" w:rsidR="001B64E9" w:rsidRPr="007449C8" w:rsidRDefault="53557BDD" w:rsidP="53557BDD">
      <w:pPr>
        <w:pStyle w:val="paragraph"/>
        <w:numPr>
          <w:ilvl w:val="1"/>
          <w:numId w:val="3"/>
        </w:numPr>
        <w:spacing w:before="0" w:beforeAutospacing="0" w:after="0" w:afterAutospacing="0"/>
        <w:textAlignment w:val="baseline"/>
      </w:pPr>
      <w:r w:rsidRPr="53557BDD">
        <w:rPr>
          <w:rStyle w:val="normaltextrun"/>
        </w:rPr>
        <w:t xml:space="preserve">Overview of what </w:t>
      </w:r>
      <w:r w:rsidR="003C0F60">
        <w:rPr>
          <w:rStyle w:val="normaltextrun"/>
        </w:rPr>
        <w:t>trauma-informed</w:t>
      </w:r>
      <w:r w:rsidRPr="53557BDD">
        <w:rPr>
          <w:rStyle w:val="normaltextrun"/>
        </w:rPr>
        <w:t xml:space="preserve"> care entails </w:t>
      </w:r>
    </w:p>
    <w:p w14:paraId="2867243C" w14:textId="77777777" w:rsidR="001B64E9" w:rsidRPr="007449C8" w:rsidRDefault="001B64E9" w:rsidP="0006776F">
      <w:pPr>
        <w:pStyle w:val="paragraph"/>
        <w:numPr>
          <w:ilvl w:val="0"/>
          <w:numId w:val="3"/>
        </w:numPr>
        <w:spacing w:before="0" w:beforeAutospacing="0" w:after="0" w:afterAutospacing="0"/>
        <w:textAlignment w:val="baseline"/>
        <w:rPr>
          <w:u w:val="single"/>
        </w:rPr>
      </w:pPr>
      <w:r w:rsidRPr="007449C8">
        <w:rPr>
          <w:rStyle w:val="normaltextrun"/>
          <w:u w:val="single"/>
        </w:rPr>
        <w:t>Basics of Housing Barriers</w:t>
      </w:r>
      <w:r w:rsidRPr="007449C8">
        <w:rPr>
          <w:rStyle w:val="eop"/>
          <w:u w:val="single"/>
        </w:rPr>
        <w:t> </w:t>
      </w:r>
    </w:p>
    <w:p w14:paraId="12CF6640" w14:textId="1245D2D6" w:rsidR="00AD576A" w:rsidRPr="00E20BA6" w:rsidRDefault="00AD576A" w:rsidP="00AD576A">
      <w:pPr>
        <w:pStyle w:val="paragraph"/>
        <w:numPr>
          <w:ilvl w:val="1"/>
          <w:numId w:val="3"/>
        </w:numPr>
        <w:spacing w:before="0" w:beforeAutospacing="0" w:after="0" w:afterAutospacing="0"/>
        <w:textAlignment w:val="baseline"/>
        <w:rPr>
          <w:u w:val="single"/>
        </w:rPr>
      </w:pPr>
      <w:r w:rsidRPr="00E20BA6">
        <w:rPr>
          <w:rStyle w:val="eop"/>
        </w:rPr>
        <w:t xml:space="preserve">Section’s audience includes </w:t>
      </w:r>
      <w:r w:rsidRPr="00E20BA6">
        <w:t xml:space="preserve">affordable housing developers, property managers, </w:t>
      </w:r>
      <w:r w:rsidR="00133E50">
        <w:t xml:space="preserve">and </w:t>
      </w:r>
      <w:r w:rsidRPr="00E20BA6">
        <w:t xml:space="preserve">local policymakers. </w:t>
      </w:r>
    </w:p>
    <w:p w14:paraId="573ED3B7" w14:textId="4E8FE4AB" w:rsidR="003E68F4" w:rsidRPr="007449C8" w:rsidRDefault="53557BDD" w:rsidP="00F74ECC">
      <w:pPr>
        <w:pStyle w:val="paragraph"/>
        <w:numPr>
          <w:ilvl w:val="1"/>
          <w:numId w:val="3"/>
        </w:numPr>
        <w:spacing w:before="0" w:beforeAutospacing="0" w:after="0" w:afterAutospacing="0"/>
        <w:textAlignment w:val="baseline"/>
      </w:pPr>
      <w:r w:rsidRPr="00E20BA6">
        <w:rPr>
          <w:rStyle w:val="normaltextrun"/>
        </w:rPr>
        <w:lastRenderedPageBreak/>
        <w:t xml:space="preserve">Highlight consistent/typical barriers across states. This can include discussing the range of legal, practical, and other barriers to provide a baseline understanding </w:t>
      </w:r>
      <w:r w:rsidRPr="53557BDD">
        <w:rPr>
          <w:rStyle w:val="normaltextrun"/>
        </w:rPr>
        <w:t>of what this population experiences (e.g., everything from the need for identification, access to technology, past address, etc.) through housing discrimination and how trauma may affect someone in their housing search. </w:t>
      </w:r>
      <w:r w:rsidR="003E2283" w:rsidRPr="00483F30">
        <w:rPr>
          <w:rStyle w:val="normaltextrun"/>
          <w:b/>
          <w:bCs/>
        </w:rPr>
        <w:t>This section would be building out on Enterprise’s existing information.</w:t>
      </w:r>
      <w:r w:rsidR="003E68F4" w:rsidRPr="00483F30">
        <w:rPr>
          <w:rStyle w:val="normaltextrun"/>
        </w:rPr>
        <w:t xml:space="preserve"> </w:t>
      </w:r>
    </w:p>
    <w:p w14:paraId="68D011EE" w14:textId="2F47BCAE" w:rsidR="001B64E9" w:rsidRPr="007449C8" w:rsidRDefault="001B64E9" w:rsidP="0006776F">
      <w:pPr>
        <w:pStyle w:val="paragraph"/>
        <w:numPr>
          <w:ilvl w:val="0"/>
          <w:numId w:val="3"/>
        </w:numPr>
        <w:spacing w:before="0" w:beforeAutospacing="0" w:after="0" w:afterAutospacing="0"/>
        <w:textAlignment w:val="baseline"/>
        <w:rPr>
          <w:u w:val="single"/>
        </w:rPr>
      </w:pPr>
      <w:r w:rsidRPr="007449C8">
        <w:rPr>
          <w:rStyle w:val="normaltextrun"/>
          <w:u w:val="single"/>
        </w:rPr>
        <w:t>Legal Framework </w:t>
      </w:r>
      <w:r w:rsidRPr="007449C8">
        <w:rPr>
          <w:rStyle w:val="eop"/>
          <w:u w:val="single"/>
        </w:rPr>
        <w:t> </w:t>
      </w:r>
    </w:p>
    <w:p w14:paraId="15277836" w14:textId="5FD8D835" w:rsidR="00AD576A" w:rsidRPr="00483F30" w:rsidRDefault="00AD576A" w:rsidP="00AD576A">
      <w:pPr>
        <w:pStyle w:val="paragraph"/>
        <w:numPr>
          <w:ilvl w:val="1"/>
          <w:numId w:val="3"/>
        </w:numPr>
        <w:spacing w:before="0" w:beforeAutospacing="0" w:after="0" w:afterAutospacing="0"/>
        <w:textAlignment w:val="baseline"/>
        <w:rPr>
          <w:u w:val="single"/>
        </w:rPr>
      </w:pPr>
      <w:r w:rsidRPr="00483F30">
        <w:rPr>
          <w:rStyle w:val="eop"/>
        </w:rPr>
        <w:t xml:space="preserve">Section’s audience includes </w:t>
      </w:r>
      <w:r w:rsidRPr="00483F30">
        <w:t>affordable housing developers, property managers,</w:t>
      </w:r>
      <w:r w:rsidR="00483F30">
        <w:t xml:space="preserve"> and</w:t>
      </w:r>
      <w:r w:rsidRPr="00483F30">
        <w:t xml:space="preserve"> local policymakers. </w:t>
      </w:r>
    </w:p>
    <w:p w14:paraId="114CC9CE" w14:textId="77777777" w:rsidR="001B64E9" w:rsidRPr="007449C8" w:rsidRDefault="001B64E9" w:rsidP="0006776F">
      <w:pPr>
        <w:pStyle w:val="paragraph"/>
        <w:numPr>
          <w:ilvl w:val="1"/>
          <w:numId w:val="3"/>
        </w:numPr>
        <w:spacing w:before="0" w:beforeAutospacing="0" w:after="0" w:afterAutospacing="0"/>
        <w:textAlignment w:val="baseline"/>
      </w:pPr>
      <w:r w:rsidRPr="007449C8">
        <w:rPr>
          <w:rStyle w:val="normaltextrun"/>
        </w:rPr>
        <w:t>Summary of federal requirements as it pertains to background checks.  </w:t>
      </w:r>
      <w:r w:rsidRPr="007449C8">
        <w:rPr>
          <w:rStyle w:val="eop"/>
        </w:rPr>
        <w:t> </w:t>
      </w:r>
    </w:p>
    <w:p w14:paraId="16C59D85" w14:textId="7EE27FFA" w:rsidR="00652644" w:rsidRPr="00483F30" w:rsidRDefault="53557BDD" w:rsidP="53557BDD">
      <w:pPr>
        <w:pStyle w:val="paragraph"/>
        <w:numPr>
          <w:ilvl w:val="1"/>
          <w:numId w:val="3"/>
        </w:numPr>
        <w:spacing w:before="0" w:beforeAutospacing="0" w:after="0" w:afterAutospacing="0"/>
        <w:textAlignment w:val="baseline"/>
        <w:rPr>
          <w:rStyle w:val="normaltextrun"/>
        </w:rPr>
      </w:pPr>
      <w:r w:rsidRPr="00483F30">
        <w:rPr>
          <w:rStyle w:val="normaltextrun"/>
        </w:rPr>
        <w:t>A table and summary listing cities that have passed fair chance legislation.</w:t>
      </w:r>
    </w:p>
    <w:p w14:paraId="19BFD700" w14:textId="21D77641" w:rsidR="002D34D2" w:rsidRPr="00483F30" w:rsidRDefault="002D34D2" w:rsidP="002D34D2">
      <w:pPr>
        <w:pStyle w:val="paragraph"/>
        <w:numPr>
          <w:ilvl w:val="2"/>
          <w:numId w:val="3"/>
        </w:numPr>
        <w:spacing w:before="0" w:beforeAutospacing="0" w:after="0" w:afterAutospacing="0"/>
        <w:textAlignment w:val="baseline"/>
        <w:rPr>
          <w:rStyle w:val="normaltextrun"/>
        </w:rPr>
      </w:pPr>
      <w:r w:rsidRPr="00483F30">
        <w:rPr>
          <w:rStyle w:val="eop"/>
        </w:rPr>
        <w:t xml:space="preserve">This section should include the development of an </w:t>
      </w:r>
      <w:r w:rsidRPr="00483F30">
        <w:rPr>
          <w:rStyle w:val="eop"/>
          <w:b/>
          <w:bCs/>
        </w:rPr>
        <w:t xml:space="preserve">info sheet </w:t>
      </w:r>
    </w:p>
    <w:p w14:paraId="598D2AAB" w14:textId="014443A0" w:rsidR="00652644" w:rsidRDefault="00EF2512" w:rsidP="53557BDD">
      <w:pPr>
        <w:pStyle w:val="paragraph"/>
        <w:numPr>
          <w:ilvl w:val="1"/>
          <w:numId w:val="3"/>
        </w:numPr>
        <w:spacing w:before="0" w:beforeAutospacing="0" w:after="0" w:afterAutospacing="0"/>
        <w:textAlignment w:val="baseline"/>
      </w:pPr>
      <w:r w:rsidRPr="007449C8">
        <w:rPr>
          <w:rStyle w:val="normaltextrun"/>
        </w:rPr>
        <w:t>Subsection with l</w:t>
      </w:r>
      <w:r w:rsidR="00652644" w:rsidRPr="007449C8">
        <w:t>ocal legal/policy frameworks, barriers, and opportunities [</w:t>
      </w:r>
      <w:r w:rsidR="000D03BE" w:rsidRPr="007449C8">
        <w:t>i</w:t>
      </w:r>
      <w:r w:rsidRPr="007449C8">
        <w:t xml:space="preserve">ncluding, </w:t>
      </w:r>
      <w:r w:rsidR="000D03BE" w:rsidRPr="007449C8">
        <w:t xml:space="preserve">but not limited to </w:t>
      </w:r>
      <w:r w:rsidRPr="007449C8">
        <w:t>New York</w:t>
      </w:r>
      <w:r w:rsidR="000D03BE" w:rsidRPr="007449C8">
        <w:t xml:space="preserve"> City, Oakland, the District of Columbia, Alameda County (CA), and New Orleans] </w:t>
      </w:r>
    </w:p>
    <w:p w14:paraId="60149B49" w14:textId="11961C95" w:rsidR="00D75838" w:rsidRPr="00483F30" w:rsidRDefault="00D75838" w:rsidP="00D75838">
      <w:pPr>
        <w:pStyle w:val="paragraph"/>
        <w:numPr>
          <w:ilvl w:val="2"/>
          <w:numId w:val="3"/>
        </w:numPr>
        <w:spacing w:before="0" w:beforeAutospacing="0" w:after="0" w:afterAutospacing="0"/>
        <w:textAlignment w:val="baseline"/>
        <w:rPr>
          <w:rStyle w:val="eop"/>
          <w:b/>
          <w:bCs/>
        </w:rPr>
      </w:pPr>
      <w:r w:rsidRPr="00483F30">
        <w:rPr>
          <w:rStyle w:val="normaltextrun"/>
          <w:b/>
          <w:bCs/>
        </w:rPr>
        <w:t>This section would be building out on Enterprise’s existing information.</w:t>
      </w:r>
    </w:p>
    <w:p w14:paraId="2F55DD94" w14:textId="77777777" w:rsidR="001B64E9" w:rsidRPr="007449C8" w:rsidRDefault="001B64E9" w:rsidP="0006776F">
      <w:pPr>
        <w:pStyle w:val="paragraph"/>
        <w:numPr>
          <w:ilvl w:val="0"/>
          <w:numId w:val="3"/>
        </w:numPr>
        <w:spacing w:before="0" w:beforeAutospacing="0" w:after="0" w:afterAutospacing="0"/>
        <w:textAlignment w:val="baseline"/>
        <w:rPr>
          <w:u w:val="single"/>
        </w:rPr>
      </w:pPr>
      <w:r w:rsidRPr="007449C8">
        <w:rPr>
          <w:rStyle w:val="normaltextrun"/>
          <w:u w:val="single"/>
        </w:rPr>
        <w:t>Housing Typologies </w:t>
      </w:r>
      <w:r w:rsidRPr="007449C8">
        <w:rPr>
          <w:rStyle w:val="eop"/>
          <w:u w:val="single"/>
        </w:rPr>
        <w:t> </w:t>
      </w:r>
    </w:p>
    <w:p w14:paraId="4FAE7D61" w14:textId="5D3B11B9" w:rsidR="00AD576A" w:rsidRPr="00483F30" w:rsidRDefault="00AD576A" w:rsidP="00AD576A">
      <w:pPr>
        <w:pStyle w:val="paragraph"/>
        <w:numPr>
          <w:ilvl w:val="1"/>
          <w:numId w:val="3"/>
        </w:numPr>
        <w:spacing w:before="0" w:beforeAutospacing="0" w:after="0" w:afterAutospacing="0"/>
        <w:textAlignment w:val="baseline"/>
        <w:rPr>
          <w:u w:val="single"/>
        </w:rPr>
      </w:pPr>
      <w:r w:rsidRPr="00483F30">
        <w:rPr>
          <w:rStyle w:val="eop"/>
        </w:rPr>
        <w:t xml:space="preserve">Section’s audience includes </w:t>
      </w:r>
      <w:r w:rsidRPr="00483F30">
        <w:t xml:space="preserve">affordable housing developers, property managers, </w:t>
      </w:r>
      <w:r w:rsidR="00133E50">
        <w:t xml:space="preserve">and </w:t>
      </w:r>
      <w:r w:rsidRPr="00483F30">
        <w:t xml:space="preserve">local policymakers. </w:t>
      </w:r>
    </w:p>
    <w:p w14:paraId="0C224C6A" w14:textId="00204815" w:rsidR="001B64E9" w:rsidRPr="007449C8" w:rsidRDefault="001B64E9" w:rsidP="0006776F">
      <w:pPr>
        <w:pStyle w:val="paragraph"/>
        <w:numPr>
          <w:ilvl w:val="1"/>
          <w:numId w:val="3"/>
        </w:numPr>
        <w:spacing w:before="0" w:beforeAutospacing="0" w:after="0" w:afterAutospacing="0"/>
        <w:textAlignment w:val="baseline"/>
      </w:pPr>
      <w:r w:rsidRPr="00483F30">
        <w:rPr>
          <w:rStyle w:val="normaltextrun"/>
        </w:rPr>
        <w:t xml:space="preserve">Layout of the different </w:t>
      </w:r>
      <w:r w:rsidRPr="007449C8">
        <w:rPr>
          <w:rStyle w:val="normaltextrun"/>
        </w:rPr>
        <w:t>housing options</w:t>
      </w:r>
      <w:r w:rsidR="00D47882">
        <w:rPr>
          <w:rStyle w:val="normaltextrun"/>
        </w:rPr>
        <w:t xml:space="preserve"> for housing people formerly incarcerated</w:t>
      </w:r>
      <w:r w:rsidR="00AC3653" w:rsidRPr="007449C8">
        <w:rPr>
          <w:rStyle w:val="normaltextrun"/>
        </w:rPr>
        <w:t>.</w:t>
      </w:r>
      <w:r w:rsidRPr="007449C8">
        <w:rPr>
          <w:rStyle w:val="normaltextrun"/>
        </w:rPr>
        <w:t> </w:t>
      </w:r>
      <w:r w:rsidRPr="007449C8">
        <w:rPr>
          <w:rStyle w:val="eop"/>
        </w:rPr>
        <w:t> </w:t>
      </w:r>
    </w:p>
    <w:p w14:paraId="345952B5" w14:textId="7D4D0D61" w:rsidR="00E86364" w:rsidRPr="007449C8" w:rsidRDefault="53557BDD" w:rsidP="0006776F">
      <w:pPr>
        <w:pStyle w:val="paragraph"/>
        <w:numPr>
          <w:ilvl w:val="1"/>
          <w:numId w:val="3"/>
        </w:numPr>
        <w:spacing w:after="0"/>
        <w:textAlignment w:val="baseline"/>
        <w:rPr>
          <w:rStyle w:val="normaltextrun"/>
        </w:rPr>
      </w:pPr>
      <w:r w:rsidRPr="53557BDD">
        <w:rPr>
          <w:rStyle w:val="normaltextrun"/>
        </w:rPr>
        <w:t xml:space="preserve">Temporary Housing- description </w:t>
      </w:r>
    </w:p>
    <w:p w14:paraId="66B4461B" w14:textId="77777777" w:rsidR="00E86364" w:rsidRPr="007449C8" w:rsidRDefault="001B64E9" w:rsidP="0006776F">
      <w:pPr>
        <w:pStyle w:val="paragraph"/>
        <w:numPr>
          <w:ilvl w:val="2"/>
          <w:numId w:val="3"/>
        </w:numPr>
        <w:spacing w:after="0"/>
        <w:textAlignment w:val="baseline"/>
        <w:rPr>
          <w:rStyle w:val="normaltextrun"/>
        </w:rPr>
      </w:pPr>
      <w:r w:rsidRPr="007449C8">
        <w:rPr>
          <w:rStyle w:val="normaltextrun"/>
        </w:rPr>
        <w:t>Emergency Housing</w:t>
      </w:r>
    </w:p>
    <w:p w14:paraId="73775805" w14:textId="7FFA96DF" w:rsidR="00E86364" w:rsidRPr="007449C8" w:rsidRDefault="53557BDD" w:rsidP="0006776F">
      <w:pPr>
        <w:pStyle w:val="paragraph"/>
        <w:numPr>
          <w:ilvl w:val="2"/>
          <w:numId w:val="3"/>
        </w:numPr>
        <w:spacing w:after="0"/>
        <w:textAlignment w:val="baseline"/>
        <w:rPr>
          <w:rStyle w:val="normaltextrun"/>
        </w:rPr>
      </w:pPr>
      <w:r w:rsidRPr="53557BDD">
        <w:rPr>
          <w:rStyle w:val="normaltextrun"/>
        </w:rPr>
        <w:t>Transitional Housing (</w:t>
      </w:r>
      <w:r w:rsidR="00D47882">
        <w:rPr>
          <w:rStyle w:val="normaltextrun"/>
        </w:rPr>
        <w:t>scattered-site</w:t>
      </w:r>
      <w:r w:rsidRPr="53557BDD">
        <w:rPr>
          <w:rStyle w:val="normaltextrun"/>
        </w:rPr>
        <w:t xml:space="preserve">, congregate) </w:t>
      </w:r>
    </w:p>
    <w:p w14:paraId="4C775D94" w14:textId="450BDF03" w:rsidR="001B64E9" w:rsidRDefault="001B64E9" w:rsidP="0006776F">
      <w:pPr>
        <w:pStyle w:val="paragraph"/>
        <w:numPr>
          <w:ilvl w:val="2"/>
          <w:numId w:val="3"/>
        </w:numPr>
        <w:spacing w:after="0"/>
        <w:textAlignment w:val="baseline"/>
        <w:rPr>
          <w:rStyle w:val="normaltextrun"/>
        </w:rPr>
      </w:pPr>
      <w:r w:rsidRPr="007449C8">
        <w:rPr>
          <w:rStyle w:val="normaltextrun"/>
        </w:rPr>
        <w:t xml:space="preserve">Halfway Houses </w:t>
      </w:r>
    </w:p>
    <w:p w14:paraId="15044023" w14:textId="3E23C6F1" w:rsidR="003D3381" w:rsidRPr="007449C8" w:rsidRDefault="53557BDD" w:rsidP="53557BDD">
      <w:pPr>
        <w:pStyle w:val="paragraph"/>
        <w:numPr>
          <w:ilvl w:val="2"/>
          <w:numId w:val="3"/>
        </w:numPr>
        <w:spacing w:before="0" w:beforeAutospacing="0" w:after="0" w:afterAutospacing="0"/>
        <w:textAlignment w:val="baseline"/>
        <w:rPr>
          <w:rStyle w:val="normaltextrun"/>
          <w:rFonts w:asciiTheme="minorHAnsi" w:eastAsiaTheme="minorEastAsia" w:hAnsiTheme="minorHAnsi" w:cstheme="minorBidi"/>
        </w:rPr>
      </w:pPr>
      <w:r w:rsidRPr="00987CFF">
        <w:rPr>
          <w:rStyle w:val="normaltextrun"/>
          <w:b/>
          <w:bCs/>
        </w:rPr>
        <w:t>Elevate examples</w:t>
      </w:r>
      <w:r w:rsidRPr="53557BDD">
        <w:rPr>
          <w:rStyle w:val="normaltextrun"/>
        </w:rPr>
        <w:t xml:space="preserve"> [including, but not limited to New York City, Oakland, the District of Columbia, Alameda County (CA), and New Orleans]</w:t>
      </w:r>
    </w:p>
    <w:p w14:paraId="1A4DC5BE" w14:textId="607D5DF3" w:rsidR="001B64E9" w:rsidRPr="007449C8" w:rsidRDefault="001B64E9" w:rsidP="0006776F">
      <w:pPr>
        <w:pStyle w:val="paragraph"/>
        <w:numPr>
          <w:ilvl w:val="1"/>
          <w:numId w:val="3"/>
        </w:numPr>
        <w:spacing w:before="0" w:beforeAutospacing="0" w:after="0" w:afterAutospacing="0"/>
        <w:textAlignment w:val="baseline"/>
      </w:pPr>
      <w:r w:rsidRPr="007449C8">
        <w:rPr>
          <w:rStyle w:val="normaltextrun"/>
        </w:rPr>
        <w:t>Permanent Housing </w:t>
      </w:r>
      <w:r w:rsidR="003D3381">
        <w:rPr>
          <w:rStyle w:val="eop"/>
        </w:rPr>
        <w:t xml:space="preserve">- </w:t>
      </w:r>
      <w:r w:rsidR="003D3381">
        <w:rPr>
          <w:rStyle w:val="normaltextrun"/>
        </w:rPr>
        <w:t>description</w:t>
      </w:r>
    </w:p>
    <w:p w14:paraId="34A7CEBC" w14:textId="77777777" w:rsidR="001B64E9" w:rsidRPr="007449C8" w:rsidRDefault="001B64E9" w:rsidP="0006776F">
      <w:pPr>
        <w:pStyle w:val="paragraph"/>
        <w:numPr>
          <w:ilvl w:val="2"/>
          <w:numId w:val="3"/>
        </w:numPr>
        <w:spacing w:before="0" w:beforeAutospacing="0" w:after="0" w:afterAutospacing="0"/>
        <w:textAlignment w:val="baseline"/>
      </w:pPr>
      <w:r w:rsidRPr="007449C8">
        <w:rPr>
          <w:rStyle w:val="normaltextrun"/>
        </w:rPr>
        <w:t>Public Housing </w:t>
      </w:r>
      <w:r w:rsidRPr="007449C8">
        <w:rPr>
          <w:rStyle w:val="eop"/>
        </w:rPr>
        <w:t> </w:t>
      </w:r>
    </w:p>
    <w:p w14:paraId="24B2CB6E" w14:textId="16A20DDC" w:rsidR="001B64E9" w:rsidRPr="007449C8" w:rsidRDefault="53557BDD" w:rsidP="53557BDD">
      <w:pPr>
        <w:pStyle w:val="paragraph"/>
        <w:numPr>
          <w:ilvl w:val="2"/>
          <w:numId w:val="3"/>
        </w:numPr>
        <w:spacing w:before="0" w:beforeAutospacing="0" w:after="0" w:afterAutospacing="0"/>
        <w:textAlignment w:val="baseline"/>
      </w:pPr>
      <w:r w:rsidRPr="53557BDD">
        <w:rPr>
          <w:rStyle w:val="normaltextrun"/>
        </w:rPr>
        <w:t>Supportive Housing (</w:t>
      </w:r>
      <w:r w:rsidR="00133E50">
        <w:rPr>
          <w:rStyle w:val="normaltextrun"/>
        </w:rPr>
        <w:t>scattered-site</w:t>
      </w:r>
      <w:r w:rsidRPr="53557BDD">
        <w:rPr>
          <w:rStyle w:val="normaltextrun"/>
        </w:rPr>
        <w:t>, congregate) </w:t>
      </w:r>
    </w:p>
    <w:p w14:paraId="7A32F939" w14:textId="77777777" w:rsidR="001B64E9" w:rsidRPr="007449C8" w:rsidRDefault="001B64E9" w:rsidP="0006776F">
      <w:pPr>
        <w:pStyle w:val="paragraph"/>
        <w:numPr>
          <w:ilvl w:val="2"/>
          <w:numId w:val="3"/>
        </w:numPr>
        <w:spacing w:before="0" w:beforeAutospacing="0" w:after="0" w:afterAutospacing="0"/>
        <w:textAlignment w:val="baseline"/>
      </w:pPr>
      <w:r w:rsidRPr="007449C8">
        <w:rPr>
          <w:rStyle w:val="normaltextrun"/>
        </w:rPr>
        <w:t>Conventional Affordable Housing </w:t>
      </w:r>
      <w:r w:rsidRPr="007449C8">
        <w:rPr>
          <w:rStyle w:val="eop"/>
        </w:rPr>
        <w:t> </w:t>
      </w:r>
    </w:p>
    <w:p w14:paraId="108FFDBD" w14:textId="61FA78ED" w:rsidR="001B64E9" w:rsidRPr="007449C8" w:rsidRDefault="53557BDD" w:rsidP="53557BDD">
      <w:pPr>
        <w:pStyle w:val="paragraph"/>
        <w:numPr>
          <w:ilvl w:val="2"/>
          <w:numId w:val="3"/>
        </w:numPr>
        <w:spacing w:before="0" w:beforeAutospacing="0" w:after="0" w:afterAutospacing="0"/>
        <w:textAlignment w:val="baseline"/>
        <w:rPr>
          <w:rStyle w:val="normaltextrun"/>
          <w:rFonts w:asciiTheme="minorHAnsi" w:eastAsiaTheme="minorEastAsia" w:hAnsiTheme="minorHAnsi" w:cstheme="minorBidi"/>
        </w:rPr>
      </w:pPr>
      <w:r w:rsidRPr="00987CFF">
        <w:rPr>
          <w:rStyle w:val="normaltextrun"/>
          <w:b/>
          <w:bCs/>
        </w:rPr>
        <w:t>Elevate examples</w:t>
      </w:r>
      <w:r w:rsidRPr="53557BDD">
        <w:rPr>
          <w:rStyle w:val="normaltextrun"/>
        </w:rPr>
        <w:t xml:space="preserve"> [including, but not limited to New York City, Oakland, the District of Columbia, Alameda County (CA), and New Orleans]</w:t>
      </w:r>
    </w:p>
    <w:p w14:paraId="7F060337" w14:textId="67D481D6" w:rsidR="001B64E9" w:rsidRDefault="53557BDD" w:rsidP="53557BDD">
      <w:pPr>
        <w:pStyle w:val="paragraph"/>
        <w:numPr>
          <w:ilvl w:val="1"/>
          <w:numId w:val="3"/>
        </w:numPr>
        <w:spacing w:before="0" w:beforeAutospacing="0" w:after="0" w:afterAutospacing="0"/>
        <w:textAlignment w:val="baseline"/>
        <w:rPr>
          <w:rStyle w:val="normaltextrun"/>
        </w:rPr>
      </w:pPr>
      <w:r w:rsidRPr="53557BDD">
        <w:rPr>
          <w:rStyle w:val="normaltextrun"/>
        </w:rPr>
        <w:t>Market-Rate Housing (using rental subsidy)   </w:t>
      </w:r>
    </w:p>
    <w:p w14:paraId="24B640BB" w14:textId="77777777" w:rsidR="001B64E9" w:rsidRPr="007449C8" w:rsidRDefault="001B64E9" w:rsidP="0006776F">
      <w:pPr>
        <w:pStyle w:val="paragraph"/>
        <w:numPr>
          <w:ilvl w:val="0"/>
          <w:numId w:val="3"/>
        </w:numPr>
        <w:spacing w:before="0" w:beforeAutospacing="0" w:after="0" w:afterAutospacing="0"/>
        <w:textAlignment w:val="baseline"/>
        <w:rPr>
          <w:u w:val="single"/>
        </w:rPr>
      </w:pPr>
      <w:r w:rsidRPr="007449C8">
        <w:rPr>
          <w:rStyle w:val="normaltextrun"/>
          <w:u w:val="single"/>
        </w:rPr>
        <w:t xml:space="preserve">Securing Financing for Permanent Housing </w:t>
      </w:r>
    </w:p>
    <w:p w14:paraId="6A39019E" w14:textId="00E76A5B" w:rsidR="00644E95" w:rsidRPr="002A6855" w:rsidRDefault="00644E95" w:rsidP="00644E95">
      <w:pPr>
        <w:pStyle w:val="paragraph"/>
        <w:numPr>
          <w:ilvl w:val="1"/>
          <w:numId w:val="3"/>
        </w:numPr>
        <w:spacing w:before="0" w:beforeAutospacing="0" w:after="0" w:afterAutospacing="0"/>
        <w:textAlignment w:val="baseline"/>
        <w:rPr>
          <w:u w:val="single"/>
        </w:rPr>
      </w:pPr>
      <w:r w:rsidRPr="002A6855">
        <w:rPr>
          <w:rStyle w:val="eop"/>
        </w:rPr>
        <w:t xml:space="preserve">Section’s audience </w:t>
      </w:r>
      <w:r w:rsidR="002A6855" w:rsidRPr="002A6855">
        <w:rPr>
          <w:rStyle w:val="eop"/>
        </w:rPr>
        <w:t xml:space="preserve">is </w:t>
      </w:r>
      <w:r w:rsidRPr="002A6855">
        <w:t xml:space="preserve">affordable housing developers. </w:t>
      </w:r>
    </w:p>
    <w:p w14:paraId="7EDE0133" w14:textId="58507BB3" w:rsidR="001B64E9" w:rsidRPr="007449C8" w:rsidRDefault="53557BDD" w:rsidP="53557BDD">
      <w:pPr>
        <w:pStyle w:val="paragraph"/>
        <w:numPr>
          <w:ilvl w:val="1"/>
          <w:numId w:val="3"/>
        </w:numPr>
        <w:spacing w:before="0" w:beforeAutospacing="0" w:after="0" w:afterAutospacing="0"/>
        <w:textAlignment w:val="baseline"/>
      </w:pPr>
      <w:r w:rsidRPr="53557BDD">
        <w:rPr>
          <w:rStyle w:val="normaltextrun"/>
        </w:rPr>
        <w:t>Highlight federal resources based on different housing typologies </w:t>
      </w:r>
    </w:p>
    <w:p w14:paraId="25E0F55E" w14:textId="214C10FA" w:rsidR="001B64E9" w:rsidRPr="007449C8" w:rsidRDefault="000B03E6" w:rsidP="0006776F">
      <w:pPr>
        <w:pStyle w:val="paragraph"/>
        <w:numPr>
          <w:ilvl w:val="1"/>
          <w:numId w:val="3"/>
        </w:numPr>
        <w:spacing w:before="0" w:beforeAutospacing="0" w:after="0" w:afterAutospacing="0"/>
        <w:textAlignment w:val="baseline"/>
      </w:pPr>
      <w:r w:rsidRPr="007449C8">
        <w:rPr>
          <w:rStyle w:val="normaltextrun"/>
        </w:rPr>
        <w:t>Identify t</w:t>
      </w:r>
      <w:r w:rsidR="001B64E9" w:rsidRPr="007449C8">
        <w:rPr>
          <w:rStyle w:val="normaltextrun"/>
        </w:rPr>
        <w:t xml:space="preserve">wo local case studies to </w:t>
      </w:r>
      <w:r w:rsidRPr="007449C8">
        <w:rPr>
          <w:rStyle w:val="normaltextrun"/>
        </w:rPr>
        <w:t>provide</w:t>
      </w:r>
      <w:r w:rsidR="002C5036" w:rsidRPr="007449C8">
        <w:rPr>
          <w:rStyle w:val="normaltextrun"/>
        </w:rPr>
        <w:t xml:space="preserve"> </w:t>
      </w:r>
      <w:r w:rsidR="001B64E9" w:rsidRPr="007449C8">
        <w:rPr>
          <w:rStyle w:val="normaltextrun"/>
        </w:rPr>
        <w:t>local context </w:t>
      </w:r>
      <w:r w:rsidR="001B64E9" w:rsidRPr="007449C8">
        <w:rPr>
          <w:rStyle w:val="eop"/>
        </w:rPr>
        <w:t> </w:t>
      </w:r>
    </w:p>
    <w:p w14:paraId="4231EA18" w14:textId="440BD313" w:rsidR="001B64E9" w:rsidRPr="00D75838" w:rsidRDefault="53557BDD" w:rsidP="53557BDD">
      <w:pPr>
        <w:pStyle w:val="paragraph"/>
        <w:numPr>
          <w:ilvl w:val="1"/>
          <w:numId w:val="3"/>
        </w:numPr>
        <w:spacing w:before="0" w:beforeAutospacing="0" w:after="0" w:afterAutospacing="0"/>
        <w:textAlignment w:val="baseline"/>
        <w:rPr>
          <w:rStyle w:val="normaltextrun"/>
        </w:rPr>
      </w:pPr>
      <w:r>
        <w:t>Highlight local subsidies [including, but not limited to New York City, Oakland, the District of Columbia, Alameda County (CA), and New Orleans]</w:t>
      </w:r>
      <w:r w:rsidR="00133E50">
        <w:t xml:space="preserve">. </w:t>
      </w:r>
      <w:proofErr w:type="gramStart"/>
      <w:r w:rsidR="00555315" w:rsidRPr="005B49E1">
        <w:rPr>
          <w:rStyle w:val="normaltextrun"/>
          <w:b/>
          <w:bCs/>
        </w:rPr>
        <w:t>This</w:t>
      </w:r>
      <w:proofErr w:type="gramEnd"/>
      <w:r w:rsidR="00555315" w:rsidRPr="005B49E1">
        <w:rPr>
          <w:rStyle w:val="normaltextrun"/>
          <w:b/>
          <w:bCs/>
        </w:rPr>
        <w:t xml:space="preserve"> section would be building out on Enterprise’s existing information.</w:t>
      </w:r>
    </w:p>
    <w:p w14:paraId="769733AC" w14:textId="514C4942" w:rsidR="00D75838" w:rsidRPr="0058692E" w:rsidRDefault="00D75838" w:rsidP="00D75838">
      <w:pPr>
        <w:pStyle w:val="paragraph"/>
        <w:numPr>
          <w:ilvl w:val="2"/>
          <w:numId w:val="3"/>
        </w:numPr>
        <w:spacing w:before="0" w:beforeAutospacing="0" w:after="0" w:afterAutospacing="0"/>
        <w:textAlignment w:val="baseline"/>
        <w:rPr>
          <w:rStyle w:val="eop"/>
        </w:rPr>
      </w:pPr>
      <w:r w:rsidRPr="0058692E">
        <w:t xml:space="preserve">This section should include the </w:t>
      </w:r>
      <w:r w:rsidRPr="0058692E">
        <w:rPr>
          <w:b/>
          <w:bCs/>
        </w:rPr>
        <w:t>development of financial resources matrixes</w:t>
      </w:r>
      <w:r w:rsidR="00191986" w:rsidRPr="0058692E">
        <w:t xml:space="preserve"> for each location listed above. </w:t>
      </w:r>
    </w:p>
    <w:p w14:paraId="0FEE777C" w14:textId="77777777" w:rsidR="001B64E9" w:rsidRPr="007449C8" w:rsidRDefault="001B64E9" w:rsidP="0006776F">
      <w:pPr>
        <w:pStyle w:val="paragraph"/>
        <w:numPr>
          <w:ilvl w:val="0"/>
          <w:numId w:val="3"/>
        </w:numPr>
        <w:spacing w:before="0" w:beforeAutospacing="0" w:after="0" w:afterAutospacing="0"/>
        <w:textAlignment w:val="baseline"/>
        <w:rPr>
          <w:u w:val="single"/>
        </w:rPr>
      </w:pPr>
      <w:r w:rsidRPr="007449C8">
        <w:rPr>
          <w:rStyle w:val="normaltextrun"/>
          <w:u w:val="single"/>
        </w:rPr>
        <w:t>Identifying Service Partner – Negotiation and Deal Closing </w:t>
      </w:r>
      <w:r w:rsidRPr="007449C8">
        <w:rPr>
          <w:rStyle w:val="eop"/>
          <w:u w:val="single"/>
        </w:rPr>
        <w:t> </w:t>
      </w:r>
    </w:p>
    <w:p w14:paraId="72DDBD74" w14:textId="6C1D7FB7" w:rsidR="00644E95" w:rsidRPr="007449C8" w:rsidRDefault="00644E95" w:rsidP="00644E95">
      <w:pPr>
        <w:pStyle w:val="paragraph"/>
        <w:numPr>
          <w:ilvl w:val="1"/>
          <w:numId w:val="3"/>
        </w:numPr>
        <w:spacing w:before="0" w:beforeAutospacing="0" w:after="0" w:afterAutospacing="0"/>
        <w:textAlignment w:val="baseline"/>
        <w:rPr>
          <w:u w:val="single"/>
        </w:rPr>
      </w:pPr>
      <w:r>
        <w:rPr>
          <w:rStyle w:val="eop"/>
        </w:rPr>
        <w:t xml:space="preserve">Section’s </w:t>
      </w:r>
      <w:r w:rsidRPr="00313AC3">
        <w:rPr>
          <w:rStyle w:val="eop"/>
        </w:rPr>
        <w:t xml:space="preserve">audience </w:t>
      </w:r>
      <w:r w:rsidRPr="00AD576A">
        <w:t>affordable housing developers</w:t>
      </w:r>
    </w:p>
    <w:p w14:paraId="4A6A7E94" w14:textId="77777777" w:rsidR="001B64E9" w:rsidRDefault="001B64E9" w:rsidP="0006776F">
      <w:pPr>
        <w:pStyle w:val="paragraph"/>
        <w:numPr>
          <w:ilvl w:val="1"/>
          <w:numId w:val="3"/>
        </w:numPr>
        <w:spacing w:before="0" w:beforeAutospacing="0" w:after="0" w:afterAutospacing="0"/>
        <w:textAlignment w:val="baseline"/>
        <w:rPr>
          <w:rStyle w:val="eop"/>
        </w:rPr>
      </w:pPr>
      <w:r w:rsidRPr="007449C8">
        <w:rPr>
          <w:rStyle w:val="normaltextrun"/>
        </w:rPr>
        <w:t>Identifying Service Partners- things to look out for </w:t>
      </w:r>
      <w:r w:rsidRPr="007449C8">
        <w:rPr>
          <w:rStyle w:val="eop"/>
        </w:rPr>
        <w:t> </w:t>
      </w:r>
    </w:p>
    <w:p w14:paraId="61011E64" w14:textId="1BF7D317" w:rsidR="006D65BB" w:rsidRPr="0058692E" w:rsidRDefault="006D65BB" w:rsidP="006D65BB">
      <w:pPr>
        <w:pStyle w:val="paragraph"/>
        <w:numPr>
          <w:ilvl w:val="2"/>
          <w:numId w:val="3"/>
        </w:numPr>
        <w:spacing w:before="0" w:beforeAutospacing="0" w:after="0" w:afterAutospacing="0"/>
        <w:textAlignment w:val="baseline"/>
      </w:pPr>
      <w:r w:rsidRPr="0058692E">
        <w:rPr>
          <w:rStyle w:val="eop"/>
        </w:rPr>
        <w:lastRenderedPageBreak/>
        <w:t xml:space="preserve">This section should include an </w:t>
      </w:r>
      <w:r w:rsidRPr="0058692E">
        <w:rPr>
          <w:rStyle w:val="eop"/>
          <w:b/>
          <w:bCs/>
        </w:rPr>
        <w:t>info sheet</w:t>
      </w:r>
      <w:r w:rsidRPr="0058692E">
        <w:rPr>
          <w:rStyle w:val="eop"/>
        </w:rPr>
        <w:t xml:space="preserve"> of service providers </w:t>
      </w:r>
      <w:r w:rsidR="00B25DA4" w:rsidRPr="0058692E">
        <w:rPr>
          <w:rStyle w:val="eop"/>
        </w:rPr>
        <w:t xml:space="preserve">in the New York City </w:t>
      </w:r>
    </w:p>
    <w:p w14:paraId="7286C5E2" w14:textId="77777777" w:rsidR="001B64E9" w:rsidRPr="007449C8" w:rsidRDefault="001B64E9" w:rsidP="0006776F">
      <w:pPr>
        <w:pStyle w:val="paragraph"/>
        <w:numPr>
          <w:ilvl w:val="1"/>
          <w:numId w:val="3"/>
        </w:numPr>
        <w:spacing w:before="0" w:beforeAutospacing="0" w:after="0" w:afterAutospacing="0"/>
        <w:textAlignment w:val="baseline"/>
      </w:pPr>
      <w:r w:rsidRPr="0058692E">
        <w:rPr>
          <w:rStyle w:val="normaltextrun"/>
        </w:rPr>
        <w:t xml:space="preserve">How to build a strong partnership </w:t>
      </w:r>
      <w:r w:rsidRPr="007449C8">
        <w:rPr>
          <w:rStyle w:val="normaltextrun"/>
        </w:rPr>
        <w:t>with a service contractor </w:t>
      </w:r>
      <w:r w:rsidRPr="007449C8">
        <w:rPr>
          <w:rStyle w:val="eop"/>
        </w:rPr>
        <w:t> </w:t>
      </w:r>
    </w:p>
    <w:p w14:paraId="3762724D" w14:textId="48272891" w:rsidR="001B64E9" w:rsidRDefault="001B64E9" w:rsidP="0006776F">
      <w:pPr>
        <w:pStyle w:val="paragraph"/>
        <w:numPr>
          <w:ilvl w:val="1"/>
          <w:numId w:val="3"/>
        </w:numPr>
        <w:spacing w:before="0" w:beforeAutospacing="0" w:after="0" w:afterAutospacing="0"/>
        <w:textAlignment w:val="baseline"/>
        <w:rPr>
          <w:rStyle w:val="normaltextrun"/>
        </w:rPr>
      </w:pPr>
      <w:r w:rsidRPr="007449C8">
        <w:rPr>
          <w:rStyle w:val="normaltextrun"/>
        </w:rPr>
        <w:t>Common pitfalls</w:t>
      </w:r>
      <w:r w:rsidR="00FE1A64" w:rsidRPr="007449C8">
        <w:rPr>
          <w:rStyle w:val="normaltextrun"/>
        </w:rPr>
        <w:t xml:space="preserve"> and</w:t>
      </w:r>
      <w:r w:rsidRPr="007449C8">
        <w:rPr>
          <w:rStyle w:val="normaltextrun"/>
        </w:rPr>
        <w:t xml:space="preserve"> best practices to mitigate these pitfalls </w:t>
      </w:r>
    </w:p>
    <w:p w14:paraId="56C7CFE9" w14:textId="77777777" w:rsidR="001B64E9" w:rsidRPr="007449C8" w:rsidRDefault="001B64E9" w:rsidP="0006776F">
      <w:pPr>
        <w:pStyle w:val="paragraph"/>
        <w:numPr>
          <w:ilvl w:val="0"/>
          <w:numId w:val="3"/>
        </w:numPr>
        <w:spacing w:before="0" w:beforeAutospacing="0" w:after="0" w:afterAutospacing="0"/>
        <w:textAlignment w:val="baseline"/>
        <w:rPr>
          <w:u w:val="single"/>
        </w:rPr>
      </w:pPr>
      <w:r w:rsidRPr="007449C8">
        <w:rPr>
          <w:rStyle w:val="normaltextrun"/>
          <w:u w:val="single"/>
        </w:rPr>
        <w:t>Relationship Building </w:t>
      </w:r>
      <w:r w:rsidRPr="007449C8">
        <w:rPr>
          <w:rStyle w:val="eop"/>
          <w:u w:val="single"/>
        </w:rPr>
        <w:t> </w:t>
      </w:r>
    </w:p>
    <w:p w14:paraId="5BA8EAE0" w14:textId="69C8875A" w:rsidR="00644E95" w:rsidRPr="0058692E" w:rsidRDefault="00644E95" w:rsidP="00644E95">
      <w:pPr>
        <w:pStyle w:val="paragraph"/>
        <w:numPr>
          <w:ilvl w:val="1"/>
          <w:numId w:val="3"/>
        </w:numPr>
        <w:spacing w:before="0" w:beforeAutospacing="0" w:after="0" w:afterAutospacing="0"/>
        <w:textAlignment w:val="baseline"/>
        <w:rPr>
          <w:u w:val="single"/>
        </w:rPr>
      </w:pPr>
      <w:r w:rsidRPr="0058692E">
        <w:rPr>
          <w:rStyle w:val="eop"/>
        </w:rPr>
        <w:t xml:space="preserve">Section’s audience is </w:t>
      </w:r>
      <w:r w:rsidRPr="0058692E">
        <w:t xml:space="preserve">affordable housing developers. </w:t>
      </w:r>
    </w:p>
    <w:p w14:paraId="4A7FF29D" w14:textId="77777777" w:rsidR="001B64E9" w:rsidRPr="0058692E" w:rsidRDefault="001B64E9" w:rsidP="0006776F">
      <w:pPr>
        <w:pStyle w:val="paragraph"/>
        <w:numPr>
          <w:ilvl w:val="1"/>
          <w:numId w:val="3"/>
        </w:numPr>
        <w:spacing w:before="0" w:beforeAutospacing="0" w:after="0" w:afterAutospacing="0"/>
        <w:textAlignment w:val="baseline"/>
        <w:rPr>
          <w:rStyle w:val="eop"/>
        </w:rPr>
      </w:pPr>
      <w:r w:rsidRPr="0058692E">
        <w:rPr>
          <w:rStyle w:val="normaltextrun"/>
        </w:rPr>
        <w:t>Community Building- Best Practices to address NIMBYism </w:t>
      </w:r>
      <w:r w:rsidRPr="0058692E">
        <w:rPr>
          <w:rStyle w:val="eop"/>
        </w:rPr>
        <w:t> </w:t>
      </w:r>
    </w:p>
    <w:p w14:paraId="6AD6180A" w14:textId="7AE74B88" w:rsidR="008B0E0E" w:rsidRPr="0058692E" w:rsidRDefault="008B0E0E" w:rsidP="008B0E0E">
      <w:pPr>
        <w:pStyle w:val="paragraph"/>
        <w:numPr>
          <w:ilvl w:val="2"/>
          <w:numId w:val="3"/>
        </w:numPr>
        <w:spacing w:before="0" w:beforeAutospacing="0" w:after="0" w:afterAutospacing="0"/>
        <w:textAlignment w:val="baseline"/>
        <w:rPr>
          <w:b/>
          <w:bCs/>
        </w:rPr>
      </w:pPr>
      <w:r w:rsidRPr="0058692E">
        <w:rPr>
          <w:rStyle w:val="eop"/>
        </w:rPr>
        <w:t xml:space="preserve">This section should </w:t>
      </w:r>
      <w:r w:rsidR="00D75838" w:rsidRPr="0058692E">
        <w:rPr>
          <w:rStyle w:val="eop"/>
        </w:rPr>
        <w:t xml:space="preserve">include the development of </w:t>
      </w:r>
      <w:r w:rsidRPr="0058692E">
        <w:rPr>
          <w:rStyle w:val="eop"/>
          <w:b/>
          <w:bCs/>
        </w:rPr>
        <w:t xml:space="preserve">case studies </w:t>
      </w:r>
    </w:p>
    <w:p w14:paraId="298B4A20" w14:textId="296A3D62" w:rsidR="001B64E9" w:rsidRPr="0058692E" w:rsidRDefault="001B64E9" w:rsidP="0006776F">
      <w:pPr>
        <w:pStyle w:val="paragraph"/>
        <w:numPr>
          <w:ilvl w:val="1"/>
          <w:numId w:val="3"/>
        </w:numPr>
        <w:spacing w:before="0" w:beforeAutospacing="0" w:after="0" w:afterAutospacing="0"/>
        <w:textAlignment w:val="baseline"/>
      </w:pPr>
      <w:r w:rsidRPr="0058692E">
        <w:rPr>
          <w:rStyle w:val="normaltextrun"/>
        </w:rPr>
        <w:t xml:space="preserve">Generating Opportunity- What it means to be a good neighbor and help people reenter a community. Best practices on local hiring, community engagement, </w:t>
      </w:r>
      <w:r w:rsidR="00133E50">
        <w:rPr>
          <w:rStyle w:val="normaltextrun"/>
        </w:rPr>
        <w:t xml:space="preserve">and </w:t>
      </w:r>
      <w:r w:rsidRPr="0058692E">
        <w:rPr>
          <w:rStyle w:val="normaltextrun"/>
        </w:rPr>
        <w:t>prioritizing resources and programs for residents and community members.</w:t>
      </w:r>
      <w:r w:rsidRPr="0058692E">
        <w:rPr>
          <w:rStyle w:val="eop"/>
        </w:rPr>
        <w:t> </w:t>
      </w:r>
      <w:r w:rsidR="003E2283" w:rsidRPr="0058692E">
        <w:rPr>
          <w:rStyle w:val="normaltextrun"/>
          <w:b/>
          <w:bCs/>
        </w:rPr>
        <w:t>This section would be building out on Enterprise’s existing information.</w:t>
      </w:r>
    </w:p>
    <w:p w14:paraId="5FA78657" w14:textId="77777777" w:rsidR="001B64E9" w:rsidRPr="007449C8" w:rsidRDefault="001B64E9" w:rsidP="0006776F">
      <w:pPr>
        <w:pStyle w:val="paragraph"/>
        <w:numPr>
          <w:ilvl w:val="0"/>
          <w:numId w:val="3"/>
        </w:numPr>
        <w:spacing w:before="0" w:beforeAutospacing="0" w:after="0" w:afterAutospacing="0"/>
        <w:textAlignment w:val="baseline"/>
        <w:rPr>
          <w:rStyle w:val="eop"/>
          <w:u w:val="single"/>
        </w:rPr>
      </w:pPr>
      <w:r w:rsidRPr="007449C8">
        <w:rPr>
          <w:rStyle w:val="normaltextrun"/>
          <w:u w:val="single"/>
        </w:rPr>
        <w:t>Property Operations and Management </w:t>
      </w:r>
    </w:p>
    <w:p w14:paraId="224C7C1C" w14:textId="781BD8B6" w:rsidR="00644E95" w:rsidRPr="0058692E" w:rsidRDefault="00644E95" w:rsidP="00644E95">
      <w:pPr>
        <w:pStyle w:val="paragraph"/>
        <w:numPr>
          <w:ilvl w:val="1"/>
          <w:numId w:val="3"/>
        </w:numPr>
        <w:spacing w:before="0" w:beforeAutospacing="0" w:after="0" w:afterAutospacing="0"/>
        <w:textAlignment w:val="baseline"/>
        <w:rPr>
          <w:u w:val="single"/>
        </w:rPr>
      </w:pPr>
      <w:r w:rsidRPr="0058692E">
        <w:rPr>
          <w:rStyle w:val="eop"/>
        </w:rPr>
        <w:t xml:space="preserve">Section’s audience is </w:t>
      </w:r>
      <w:r w:rsidRPr="0058692E">
        <w:t xml:space="preserve">affordable housing developers and property managers. </w:t>
      </w:r>
    </w:p>
    <w:p w14:paraId="38D993D8" w14:textId="3C78BDDD" w:rsidR="001B64E9" w:rsidRPr="00B55272" w:rsidRDefault="53557BDD" w:rsidP="53557BDD">
      <w:pPr>
        <w:pStyle w:val="paragraph"/>
        <w:numPr>
          <w:ilvl w:val="1"/>
          <w:numId w:val="3"/>
        </w:numPr>
        <w:spacing w:before="0" w:beforeAutospacing="0" w:after="0" w:afterAutospacing="0"/>
        <w:textAlignment w:val="baseline"/>
      </w:pPr>
      <w:r w:rsidRPr="00B55272">
        <w:rPr>
          <w:rStyle w:val="normaltextrun"/>
        </w:rPr>
        <w:t>Special challenges of managing projects serving people formerly incarcerated </w:t>
      </w:r>
      <w:r w:rsidRPr="00B55272">
        <w:rPr>
          <w:rStyle w:val="eop"/>
        </w:rPr>
        <w:t> </w:t>
      </w:r>
    </w:p>
    <w:p w14:paraId="0E098FF3" w14:textId="01A875E1" w:rsidR="001B64E9" w:rsidRPr="00B55272" w:rsidRDefault="53557BDD" w:rsidP="53557BDD">
      <w:pPr>
        <w:pStyle w:val="paragraph"/>
        <w:numPr>
          <w:ilvl w:val="2"/>
          <w:numId w:val="3"/>
        </w:numPr>
        <w:spacing w:before="0" w:beforeAutospacing="0" w:after="0" w:afterAutospacing="0"/>
        <w:textAlignment w:val="baseline"/>
      </w:pPr>
      <w:r w:rsidRPr="00B55272">
        <w:rPr>
          <w:rStyle w:val="normaltextrun"/>
        </w:rPr>
        <w:t>Risk mitigation tools  </w:t>
      </w:r>
    </w:p>
    <w:p w14:paraId="5FA32914" w14:textId="4A6F86E5" w:rsidR="00925B20" w:rsidRPr="00B55272" w:rsidRDefault="001B64E9" w:rsidP="0006776F">
      <w:pPr>
        <w:pStyle w:val="paragraph"/>
        <w:numPr>
          <w:ilvl w:val="2"/>
          <w:numId w:val="3"/>
        </w:numPr>
        <w:spacing w:before="0" w:beforeAutospacing="0" w:after="0" w:afterAutospacing="0"/>
        <w:textAlignment w:val="baseline"/>
      </w:pPr>
      <w:r w:rsidRPr="00B55272">
        <w:rPr>
          <w:rStyle w:val="normaltextrun"/>
        </w:rPr>
        <w:t xml:space="preserve">Protocols of engaging with those with lived experience – staff communicating through services </w:t>
      </w:r>
    </w:p>
    <w:p w14:paraId="4B7B1E6B" w14:textId="1AB7F6D7" w:rsidR="00C253A7" w:rsidRPr="00B55272" w:rsidRDefault="00B55272" w:rsidP="00C253A7">
      <w:pPr>
        <w:pStyle w:val="ListParagraph"/>
        <w:numPr>
          <w:ilvl w:val="0"/>
          <w:numId w:val="1"/>
        </w:numPr>
        <w:rPr>
          <w:rFonts w:ascii="Times New Roman" w:eastAsia="Times New Roman" w:hAnsi="Times New Roman" w:cs="Times New Roman"/>
          <w:sz w:val="24"/>
          <w:szCs w:val="24"/>
          <w:u w:val="single"/>
        </w:rPr>
      </w:pPr>
      <w:r w:rsidRPr="00B55272">
        <w:rPr>
          <w:rFonts w:ascii="Times New Roman" w:hAnsi="Times New Roman" w:cs="Times New Roman"/>
          <w:b/>
          <w:bCs/>
          <w:sz w:val="24"/>
          <w:szCs w:val="24"/>
          <w:u w:val="single"/>
        </w:rPr>
        <w:t>(</w:t>
      </w:r>
      <w:r w:rsidR="00C253A7" w:rsidRPr="00B55272">
        <w:rPr>
          <w:rFonts w:ascii="Times New Roman" w:hAnsi="Times New Roman" w:cs="Times New Roman"/>
          <w:b/>
          <w:bCs/>
          <w:sz w:val="24"/>
          <w:szCs w:val="24"/>
          <w:u w:val="single"/>
        </w:rPr>
        <w:t xml:space="preserve">Month </w:t>
      </w:r>
      <w:r w:rsidRPr="00B55272">
        <w:rPr>
          <w:rFonts w:ascii="Times New Roman" w:hAnsi="Times New Roman" w:cs="Times New Roman"/>
          <w:b/>
          <w:bCs/>
          <w:sz w:val="24"/>
          <w:szCs w:val="24"/>
          <w:u w:val="single"/>
        </w:rPr>
        <w:t>5</w:t>
      </w:r>
      <w:r w:rsidR="00C253A7" w:rsidRPr="00B5527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Complimentary</w:t>
      </w:r>
      <w:r w:rsidR="00C253A7" w:rsidRPr="00B55272">
        <w:rPr>
          <w:rFonts w:ascii="Times New Roman" w:hAnsi="Times New Roman" w:cs="Times New Roman"/>
          <w:b/>
          <w:bCs/>
          <w:sz w:val="24"/>
          <w:szCs w:val="24"/>
          <w:u w:val="single"/>
        </w:rPr>
        <w:t xml:space="preserve"> Materials Using Toolkit Content  </w:t>
      </w:r>
    </w:p>
    <w:p w14:paraId="6CE1B692" w14:textId="66642031" w:rsidR="003E22D8" w:rsidRPr="00B55272" w:rsidRDefault="00C253A7" w:rsidP="00B55272">
      <w:pPr>
        <w:pStyle w:val="ListParagraph"/>
        <w:numPr>
          <w:ilvl w:val="1"/>
          <w:numId w:val="1"/>
        </w:numPr>
        <w:rPr>
          <w:rFonts w:ascii="Times New Roman" w:hAnsi="Times New Roman" w:cs="Times New Roman"/>
          <w:sz w:val="24"/>
          <w:szCs w:val="24"/>
        </w:rPr>
      </w:pPr>
      <w:r w:rsidRPr="00B55272">
        <w:rPr>
          <w:rStyle w:val="normaltextrun"/>
          <w:rFonts w:ascii="Times New Roman" w:hAnsi="Times New Roman" w:cs="Times New Roman"/>
          <w:sz w:val="24"/>
          <w:szCs w:val="24"/>
        </w:rPr>
        <w:t>For New York City</w:t>
      </w:r>
      <w:r w:rsidR="00133E50">
        <w:rPr>
          <w:rStyle w:val="normaltextrun"/>
          <w:rFonts w:ascii="Times New Roman" w:hAnsi="Times New Roman" w:cs="Times New Roman"/>
          <w:sz w:val="24"/>
          <w:szCs w:val="24"/>
        </w:rPr>
        <w:t>,</w:t>
      </w:r>
      <w:r w:rsidRPr="00B55272">
        <w:rPr>
          <w:rStyle w:val="normaltextrun"/>
          <w:rFonts w:ascii="Times New Roman" w:hAnsi="Times New Roman" w:cs="Times New Roman"/>
          <w:sz w:val="24"/>
          <w:szCs w:val="24"/>
        </w:rPr>
        <w:t xml:space="preserve"> </w:t>
      </w:r>
      <w:r w:rsidRPr="00B55272">
        <w:rPr>
          <w:rFonts w:ascii="Times New Roman" w:hAnsi="Times New Roman" w:cs="Times New Roman"/>
          <w:color w:val="201F1E"/>
          <w:sz w:val="24"/>
          <w:szCs w:val="24"/>
          <w:shd w:val="clear" w:color="auto" w:fill="FFFFFF"/>
        </w:rPr>
        <w:t xml:space="preserve">create a </w:t>
      </w:r>
      <w:r w:rsidR="00CC6335">
        <w:rPr>
          <w:rFonts w:ascii="Times New Roman" w:hAnsi="Times New Roman" w:cs="Times New Roman"/>
          <w:color w:val="201F1E"/>
          <w:sz w:val="24"/>
          <w:szCs w:val="24"/>
          <w:shd w:val="clear" w:color="auto" w:fill="FFFFFF"/>
        </w:rPr>
        <w:t>visual product</w:t>
      </w:r>
      <w:r w:rsidRPr="00B55272">
        <w:rPr>
          <w:rFonts w:ascii="Times New Roman" w:hAnsi="Times New Roman" w:cs="Times New Roman"/>
          <w:color w:val="201F1E"/>
          <w:sz w:val="24"/>
          <w:szCs w:val="24"/>
          <w:shd w:val="clear" w:color="auto" w:fill="FFFFFF"/>
        </w:rPr>
        <w:t xml:space="preserve"> summarizing someone's journey through the system as it relates to housing from diversion options, pre-release resources, </w:t>
      </w:r>
      <w:r w:rsidR="00B55272" w:rsidRPr="00B55272">
        <w:rPr>
          <w:rFonts w:ascii="Times New Roman" w:hAnsi="Times New Roman" w:cs="Times New Roman"/>
          <w:color w:val="201F1E"/>
          <w:sz w:val="24"/>
          <w:szCs w:val="24"/>
          <w:shd w:val="clear" w:color="auto" w:fill="FFFFFF"/>
        </w:rPr>
        <w:t xml:space="preserve">and </w:t>
      </w:r>
      <w:r w:rsidRPr="00B55272">
        <w:rPr>
          <w:rFonts w:ascii="Times New Roman" w:hAnsi="Times New Roman" w:cs="Times New Roman"/>
          <w:color w:val="201F1E"/>
          <w:sz w:val="24"/>
          <w:szCs w:val="24"/>
          <w:shd w:val="clear" w:color="auto" w:fill="FFFFFF"/>
        </w:rPr>
        <w:t>different housing options.</w:t>
      </w:r>
    </w:p>
    <w:p w14:paraId="694812B2" w14:textId="1D8D3719" w:rsidR="003E22D8" w:rsidRPr="00092D05" w:rsidRDefault="00394C81" w:rsidP="00092D0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Visual product </w:t>
      </w:r>
      <w:r w:rsidR="004D186C">
        <w:rPr>
          <w:rFonts w:ascii="Times New Roman" w:hAnsi="Times New Roman" w:cs="Times New Roman"/>
          <w:sz w:val="24"/>
          <w:szCs w:val="24"/>
        </w:rPr>
        <w:t xml:space="preserve">summarizing </w:t>
      </w:r>
      <w:r w:rsidR="00814537">
        <w:rPr>
          <w:rFonts w:ascii="Times New Roman" w:hAnsi="Times New Roman" w:cs="Times New Roman"/>
          <w:sz w:val="24"/>
          <w:szCs w:val="24"/>
        </w:rPr>
        <w:t xml:space="preserve">all </w:t>
      </w:r>
      <w:r w:rsidR="00BB1055">
        <w:rPr>
          <w:rFonts w:ascii="Times New Roman" w:hAnsi="Times New Roman" w:cs="Times New Roman"/>
          <w:sz w:val="24"/>
          <w:szCs w:val="24"/>
        </w:rPr>
        <w:t xml:space="preserve">the </w:t>
      </w:r>
      <w:r w:rsidR="00814537">
        <w:rPr>
          <w:rFonts w:ascii="Times New Roman" w:hAnsi="Times New Roman" w:cs="Times New Roman"/>
          <w:sz w:val="24"/>
          <w:szCs w:val="24"/>
        </w:rPr>
        <w:t>sections of the toolki</w:t>
      </w:r>
      <w:r w:rsidR="003D17F9">
        <w:rPr>
          <w:rFonts w:ascii="Times New Roman" w:hAnsi="Times New Roman" w:cs="Times New Roman"/>
          <w:sz w:val="24"/>
          <w:szCs w:val="24"/>
        </w:rPr>
        <w:t xml:space="preserve">t, focusing on </w:t>
      </w:r>
      <w:r w:rsidR="00495978">
        <w:rPr>
          <w:rFonts w:ascii="Times New Roman" w:hAnsi="Times New Roman" w:cs="Times New Roman"/>
          <w:sz w:val="24"/>
          <w:szCs w:val="24"/>
        </w:rPr>
        <w:t>universal content</w:t>
      </w:r>
      <w:r w:rsidR="00CC6335">
        <w:rPr>
          <w:rFonts w:ascii="Times New Roman" w:hAnsi="Times New Roman" w:cs="Times New Roman"/>
          <w:sz w:val="24"/>
          <w:szCs w:val="24"/>
        </w:rPr>
        <w:t xml:space="preserve">, not specific to </w:t>
      </w:r>
      <w:r w:rsidR="00DE6276">
        <w:rPr>
          <w:rFonts w:ascii="Times New Roman" w:hAnsi="Times New Roman" w:cs="Times New Roman"/>
          <w:sz w:val="24"/>
          <w:szCs w:val="24"/>
        </w:rPr>
        <w:t xml:space="preserve">a </w:t>
      </w:r>
      <w:r w:rsidR="00CC6335">
        <w:rPr>
          <w:rFonts w:ascii="Times New Roman" w:hAnsi="Times New Roman" w:cs="Times New Roman"/>
          <w:sz w:val="24"/>
          <w:szCs w:val="24"/>
        </w:rPr>
        <w:t>locality</w:t>
      </w:r>
      <w:r w:rsidR="003D17F9">
        <w:rPr>
          <w:rFonts w:ascii="Times New Roman" w:hAnsi="Times New Roman" w:cs="Times New Roman"/>
          <w:sz w:val="24"/>
          <w:szCs w:val="24"/>
        </w:rPr>
        <w:t xml:space="preserve">. </w:t>
      </w:r>
      <w:r w:rsidR="00814537">
        <w:rPr>
          <w:rFonts w:ascii="Times New Roman" w:hAnsi="Times New Roman" w:cs="Times New Roman"/>
          <w:sz w:val="24"/>
          <w:szCs w:val="24"/>
        </w:rPr>
        <w:t xml:space="preserve"> </w:t>
      </w:r>
    </w:p>
    <w:p w14:paraId="7B2A8A44" w14:textId="179AA6F2" w:rsidR="00925B20" w:rsidRPr="00B55272" w:rsidRDefault="008901E7" w:rsidP="0006776F">
      <w:pPr>
        <w:pStyle w:val="ListParagraph"/>
        <w:numPr>
          <w:ilvl w:val="0"/>
          <w:numId w:val="1"/>
        </w:numPr>
        <w:rPr>
          <w:rFonts w:ascii="Times New Roman" w:eastAsia="Times New Roman" w:hAnsi="Times New Roman" w:cs="Times New Roman"/>
          <w:sz w:val="24"/>
          <w:szCs w:val="24"/>
          <w:u w:val="single"/>
        </w:rPr>
      </w:pPr>
      <w:r w:rsidRPr="00B55272">
        <w:rPr>
          <w:rFonts w:ascii="Times New Roman" w:hAnsi="Times New Roman" w:cs="Times New Roman"/>
          <w:b/>
          <w:bCs/>
          <w:sz w:val="24"/>
          <w:szCs w:val="24"/>
          <w:u w:val="single"/>
        </w:rPr>
        <w:t xml:space="preserve">(Month </w:t>
      </w:r>
      <w:r w:rsidR="003E22D8" w:rsidRPr="00B55272">
        <w:rPr>
          <w:rFonts w:ascii="Times New Roman" w:hAnsi="Times New Roman" w:cs="Times New Roman"/>
          <w:b/>
          <w:bCs/>
          <w:sz w:val="24"/>
          <w:szCs w:val="24"/>
          <w:u w:val="single"/>
        </w:rPr>
        <w:t>6</w:t>
      </w:r>
      <w:r w:rsidR="00466247">
        <w:rPr>
          <w:rFonts w:ascii="Times New Roman" w:hAnsi="Times New Roman" w:cs="Times New Roman"/>
          <w:b/>
          <w:bCs/>
          <w:sz w:val="24"/>
          <w:szCs w:val="24"/>
          <w:u w:val="single"/>
        </w:rPr>
        <w:t>-7</w:t>
      </w:r>
      <w:r w:rsidRPr="00B55272">
        <w:rPr>
          <w:rFonts w:ascii="Times New Roman" w:hAnsi="Times New Roman" w:cs="Times New Roman"/>
          <w:b/>
          <w:bCs/>
          <w:sz w:val="24"/>
          <w:szCs w:val="24"/>
          <w:u w:val="single"/>
        </w:rPr>
        <w:t xml:space="preserve">) </w:t>
      </w:r>
      <w:r w:rsidR="000144BE" w:rsidRPr="00B55272">
        <w:rPr>
          <w:rFonts w:ascii="Times New Roman" w:hAnsi="Times New Roman" w:cs="Times New Roman"/>
          <w:b/>
          <w:bCs/>
          <w:sz w:val="24"/>
          <w:szCs w:val="24"/>
          <w:u w:val="single"/>
        </w:rPr>
        <w:t>Finalize</w:t>
      </w:r>
      <w:r w:rsidR="003228A6" w:rsidRPr="00B55272">
        <w:rPr>
          <w:rFonts w:ascii="Times New Roman" w:hAnsi="Times New Roman" w:cs="Times New Roman"/>
          <w:b/>
          <w:bCs/>
          <w:sz w:val="24"/>
          <w:szCs w:val="24"/>
          <w:u w:val="single"/>
        </w:rPr>
        <w:t xml:space="preserve">: </w:t>
      </w:r>
      <w:r w:rsidR="00CB4103" w:rsidRPr="00B55272">
        <w:rPr>
          <w:rFonts w:ascii="Times New Roman" w:hAnsi="Times New Roman" w:cs="Times New Roman"/>
          <w:b/>
          <w:bCs/>
          <w:sz w:val="24"/>
          <w:szCs w:val="24"/>
          <w:u w:val="single"/>
        </w:rPr>
        <w:t>Fina</w:t>
      </w:r>
      <w:r w:rsidR="002C1264" w:rsidRPr="00B55272">
        <w:rPr>
          <w:rFonts w:ascii="Times New Roman" w:hAnsi="Times New Roman" w:cs="Times New Roman"/>
          <w:b/>
          <w:bCs/>
          <w:sz w:val="24"/>
          <w:szCs w:val="24"/>
          <w:u w:val="single"/>
        </w:rPr>
        <w:t xml:space="preserve">lizing </w:t>
      </w:r>
      <w:r w:rsidR="00CB4103" w:rsidRPr="00B55272">
        <w:rPr>
          <w:rFonts w:ascii="Times New Roman" w:hAnsi="Times New Roman" w:cs="Times New Roman"/>
          <w:b/>
          <w:bCs/>
          <w:sz w:val="24"/>
          <w:szCs w:val="24"/>
          <w:u w:val="single"/>
        </w:rPr>
        <w:t>and launching the</w:t>
      </w:r>
      <w:r w:rsidR="001F6F1C" w:rsidRPr="00B55272">
        <w:rPr>
          <w:rFonts w:ascii="Times New Roman" w:hAnsi="Times New Roman" w:cs="Times New Roman"/>
          <w:b/>
          <w:bCs/>
          <w:sz w:val="24"/>
          <w:szCs w:val="24"/>
          <w:u w:val="single"/>
        </w:rPr>
        <w:t xml:space="preserve"> </w:t>
      </w:r>
      <w:r w:rsidR="00AA6939" w:rsidRPr="00B55272">
        <w:rPr>
          <w:rFonts w:ascii="Times New Roman" w:hAnsi="Times New Roman" w:cs="Times New Roman"/>
          <w:b/>
          <w:bCs/>
          <w:sz w:val="24"/>
          <w:szCs w:val="24"/>
          <w:u w:val="single"/>
        </w:rPr>
        <w:t xml:space="preserve">toolkit </w:t>
      </w:r>
      <w:r w:rsidR="00CB4103" w:rsidRPr="00B55272">
        <w:rPr>
          <w:rFonts w:ascii="Times New Roman" w:hAnsi="Times New Roman" w:cs="Times New Roman"/>
          <w:b/>
          <w:bCs/>
          <w:sz w:val="24"/>
          <w:szCs w:val="24"/>
          <w:u w:val="single"/>
        </w:rPr>
        <w:t xml:space="preserve"> </w:t>
      </w:r>
    </w:p>
    <w:p w14:paraId="5C149457" w14:textId="4C838754" w:rsidR="00503FE9" w:rsidRDefault="00A831AB" w:rsidP="00503FE9">
      <w:pPr>
        <w:pStyle w:val="ListParagraph"/>
        <w:numPr>
          <w:ilvl w:val="1"/>
          <w:numId w:val="4"/>
        </w:numPr>
        <w:rPr>
          <w:rFonts w:ascii="Times New Roman" w:hAnsi="Times New Roman" w:cs="Times New Roman"/>
          <w:sz w:val="24"/>
          <w:szCs w:val="24"/>
        </w:rPr>
      </w:pPr>
      <w:r w:rsidRPr="00B55272">
        <w:rPr>
          <w:rFonts w:ascii="Times New Roman" w:hAnsi="Times New Roman" w:cs="Times New Roman"/>
          <w:sz w:val="24"/>
          <w:szCs w:val="24"/>
        </w:rPr>
        <w:t>Deve</w:t>
      </w:r>
      <w:r w:rsidR="00CB4103" w:rsidRPr="00B55272">
        <w:rPr>
          <w:rFonts w:ascii="Times New Roman" w:hAnsi="Times New Roman" w:cs="Times New Roman"/>
          <w:sz w:val="24"/>
          <w:szCs w:val="24"/>
        </w:rPr>
        <w:t xml:space="preserve">lopment of </w:t>
      </w:r>
      <w:r w:rsidR="000339BE" w:rsidRPr="00B55272">
        <w:rPr>
          <w:rFonts w:ascii="Times New Roman" w:hAnsi="Times New Roman" w:cs="Times New Roman"/>
          <w:sz w:val="24"/>
          <w:szCs w:val="24"/>
        </w:rPr>
        <w:t>toolkit</w:t>
      </w:r>
      <w:r w:rsidR="00CB4103" w:rsidRPr="00B55272">
        <w:rPr>
          <w:rFonts w:ascii="Times New Roman" w:hAnsi="Times New Roman" w:cs="Times New Roman"/>
          <w:sz w:val="24"/>
          <w:szCs w:val="24"/>
        </w:rPr>
        <w:t xml:space="preserve"> content</w:t>
      </w:r>
      <w:r w:rsidR="00495978">
        <w:rPr>
          <w:rFonts w:ascii="Times New Roman" w:hAnsi="Times New Roman" w:cs="Times New Roman"/>
          <w:sz w:val="24"/>
          <w:szCs w:val="24"/>
        </w:rPr>
        <w:t>, case</w:t>
      </w:r>
      <w:r w:rsidR="00CB4103" w:rsidRPr="00B55272">
        <w:rPr>
          <w:rFonts w:ascii="Times New Roman" w:hAnsi="Times New Roman" w:cs="Times New Roman"/>
          <w:sz w:val="24"/>
          <w:szCs w:val="24"/>
        </w:rPr>
        <w:t xml:space="preserve"> studies, info sheets, financial resources matrixes, etc. </w:t>
      </w:r>
    </w:p>
    <w:p w14:paraId="1C260EAF" w14:textId="7A6BE853" w:rsidR="00DE6276" w:rsidRPr="00B55272" w:rsidRDefault="00DE6276" w:rsidP="00503FE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As </w:t>
      </w:r>
      <w:r w:rsidR="00466247">
        <w:rPr>
          <w:rFonts w:ascii="Times New Roman" w:hAnsi="Times New Roman" w:cs="Times New Roman"/>
          <w:sz w:val="24"/>
          <w:szCs w:val="24"/>
        </w:rPr>
        <w:t xml:space="preserve">the </w:t>
      </w:r>
      <w:r>
        <w:rPr>
          <w:rFonts w:ascii="Times New Roman" w:hAnsi="Times New Roman" w:cs="Times New Roman"/>
          <w:sz w:val="24"/>
          <w:szCs w:val="24"/>
        </w:rPr>
        <w:t xml:space="preserve">toolkit </w:t>
      </w:r>
      <w:r w:rsidR="00466247">
        <w:rPr>
          <w:rFonts w:ascii="Times New Roman" w:hAnsi="Times New Roman" w:cs="Times New Roman"/>
          <w:sz w:val="24"/>
          <w:szCs w:val="24"/>
        </w:rPr>
        <w:t>is being transitioned to the online platform, b</w:t>
      </w:r>
      <w:r>
        <w:rPr>
          <w:rFonts w:ascii="Times New Roman" w:hAnsi="Times New Roman" w:cs="Times New Roman"/>
          <w:sz w:val="24"/>
          <w:szCs w:val="24"/>
        </w:rPr>
        <w:t xml:space="preserve">eing available for </w:t>
      </w:r>
      <w:r w:rsidR="00466247">
        <w:rPr>
          <w:rFonts w:ascii="Times New Roman" w:hAnsi="Times New Roman" w:cs="Times New Roman"/>
          <w:sz w:val="24"/>
          <w:szCs w:val="24"/>
        </w:rPr>
        <w:t xml:space="preserve">content </w:t>
      </w:r>
      <w:r>
        <w:rPr>
          <w:rFonts w:ascii="Times New Roman" w:hAnsi="Times New Roman" w:cs="Times New Roman"/>
          <w:sz w:val="24"/>
          <w:szCs w:val="24"/>
        </w:rPr>
        <w:t>refinement</w:t>
      </w:r>
      <w:r w:rsidR="00466247">
        <w:rPr>
          <w:rFonts w:ascii="Times New Roman" w:hAnsi="Times New Roman" w:cs="Times New Roman"/>
          <w:sz w:val="24"/>
          <w:szCs w:val="24"/>
        </w:rPr>
        <w:t>.</w:t>
      </w:r>
      <w:r>
        <w:rPr>
          <w:rFonts w:ascii="Times New Roman" w:hAnsi="Times New Roman" w:cs="Times New Roman"/>
          <w:sz w:val="24"/>
          <w:szCs w:val="24"/>
        </w:rPr>
        <w:t xml:space="preserve"> </w:t>
      </w:r>
    </w:p>
    <w:p w14:paraId="244F2DE9" w14:textId="5DDB83FD" w:rsidR="005F3595" w:rsidRPr="007449C8" w:rsidRDefault="53557BDD" w:rsidP="0006776F">
      <w:pPr>
        <w:pStyle w:val="ListParagraph"/>
        <w:numPr>
          <w:ilvl w:val="1"/>
          <w:numId w:val="4"/>
        </w:numPr>
        <w:rPr>
          <w:rFonts w:ascii="Times New Roman" w:hAnsi="Times New Roman" w:cs="Times New Roman"/>
          <w:sz w:val="24"/>
          <w:szCs w:val="24"/>
        </w:rPr>
      </w:pPr>
      <w:r w:rsidRPr="00B55272">
        <w:rPr>
          <w:rFonts w:ascii="Times New Roman" w:hAnsi="Times New Roman" w:cs="Times New Roman"/>
          <w:sz w:val="24"/>
          <w:szCs w:val="24"/>
        </w:rPr>
        <w:t>Enterprise envisions this resource to be used by affordable housing providers, developers, property managers</w:t>
      </w:r>
      <w:r w:rsidRPr="53557BDD">
        <w:rPr>
          <w:rFonts w:ascii="Times New Roman" w:hAnsi="Times New Roman" w:cs="Times New Roman"/>
          <w:sz w:val="24"/>
          <w:szCs w:val="24"/>
        </w:rPr>
        <w:t xml:space="preserve">, and service providers providing housing for people formerly incarcerated. </w:t>
      </w:r>
    </w:p>
    <w:p w14:paraId="08F1A771" w14:textId="6E1E2FAE" w:rsidR="00327280" w:rsidRPr="007449C8" w:rsidRDefault="009A10DF" w:rsidP="005B64E4">
      <w:pPr>
        <w:pStyle w:val="Heading1"/>
        <w:rPr>
          <w:rFonts w:ascii="Times New Roman" w:hAnsi="Times New Roman" w:cs="Times New Roman"/>
          <w:sz w:val="24"/>
          <w:szCs w:val="24"/>
        </w:rPr>
      </w:pPr>
      <w:bookmarkStart w:id="5" w:name="_Toc385492246"/>
      <w:r w:rsidRPr="007449C8">
        <w:rPr>
          <w:rFonts w:ascii="Times New Roman" w:hAnsi="Times New Roman" w:cs="Times New Roman"/>
          <w:sz w:val="24"/>
          <w:szCs w:val="24"/>
        </w:rPr>
        <w:t>Appl</w:t>
      </w:r>
      <w:r w:rsidRPr="007449C8">
        <w:rPr>
          <w:rFonts w:ascii="Times New Roman" w:hAnsi="Times New Roman" w:cs="Times New Roman"/>
          <w:spacing w:val="1"/>
          <w:sz w:val="24"/>
          <w:szCs w:val="24"/>
        </w:rPr>
        <w:t>i</w:t>
      </w:r>
      <w:r w:rsidRPr="007449C8">
        <w:rPr>
          <w:rFonts w:ascii="Times New Roman" w:hAnsi="Times New Roman" w:cs="Times New Roman"/>
          <w:sz w:val="24"/>
          <w:szCs w:val="24"/>
        </w:rPr>
        <w:t>cat</w:t>
      </w:r>
      <w:r w:rsidRPr="007449C8">
        <w:rPr>
          <w:rFonts w:ascii="Times New Roman" w:hAnsi="Times New Roman" w:cs="Times New Roman"/>
          <w:spacing w:val="1"/>
          <w:sz w:val="24"/>
          <w:szCs w:val="24"/>
        </w:rPr>
        <w:t>i</w:t>
      </w:r>
      <w:r w:rsidRPr="007449C8">
        <w:rPr>
          <w:rFonts w:ascii="Times New Roman" w:hAnsi="Times New Roman" w:cs="Times New Roman"/>
          <w:sz w:val="24"/>
          <w:szCs w:val="24"/>
        </w:rPr>
        <w:t>on</w:t>
      </w:r>
      <w:r w:rsidRPr="007449C8">
        <w:rPr>
          <w:rFonts w:ascii="Times New Roman" w:hAnsi="Times New Roman" w:cs="Times New Roman"/>
          <w:spacing w:val="1"/>
          <w:sz w:val="24"/>
          <w:szCs w:val="24"/>
        </w:rPr>
        <w:t xml:space="preserve"> </w:t>
      </w:r>
      <w:r w:rsidRPr="007449C8">
        <w:rPr>
          <w:rFonts w:ascii="Times New Roman" w:hAnsi="Times New Roman" w:cs="Times New Roman"/>
          <w:sz w:val="24"/>
          <w:szCs w:val="24"/>
        </w:rPr>
        <w:t>Materi</w:t>
      </w:r>
      <w:r w:rsidRPr="007449C8">
        <w:rPr>
          <w:rFonts w:ascii="Times New Roman" w:hAnsi="Times New Roman" w:cs="Times New Roman"/>
          <w:spacing w:val="-2"/>
          <w:sz w:val="24"/>
          <w:szCs w:val="24"/>
        </w:rPr>
        <w:t>a</w:t>
      </w:r>
      <w:r w:rsidRPr="007449C8">
        <w:rPr>
          <w:rFonts w:ascii="Times New Roman" w:hAnsi="Times New Roman" w:cs="Times New Roman"/>
          <w:sz w:val="24"/>
          <w:szCs w:val="24"/>
        </w:rPr>
        <w:t>ls</w:t>
      </w:r>
      <w:bookmarkEnd w:id="5"/>
    </w:p>
    <w:p w14:paraId="765D1058" w14:textId="76E61D16" w:rsidR="000E5F48" w:rsidRPr="007449C8" w:rsidRDefault="00AC274B" w:rsidP="005B64E4">
      <w:pP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Please note that teams of </w:t>
      </w:r>
      <w:r w:rsidR="00495877">
        <w:rPr>
          <w:rFonts w:ascii="Times New Roman" w:eastAsia="Times New Roman" w:hAnsi="Times New Roman" w:cs="Times New Roman"/>
          <w:spacing w:val="1"/>
          <w:sz w:val="24"/>
          <w:szCs w:val="24"/>
        </w:rPr>
        <w:t>two or mor</w:t>
      </w:r>
      <w:r w:rsidR="003D17F9">
        <w:rPr>
          <w:rFonts w:ascii="Times New Roman" w:eastAsia="Times New Roman" w:hAnsi="Times New Roman" w:cs="Times New Roman"/>
          <w:spacing w:val="1"/>
          <w:sz w:val="24"/>
          <w:szCs w:val="24"/>
        </w:rPr>
        <w:t xml:space="preserve">e </w:t>
      </w:r>
      <w:r w:rsidR="00495877">
        <w:rPr>
          <w:rFonts w:ascii="Times New Roman" w:eastAsia="Times New Roman" w:hAnsi="Times New Roman" w:cs="Times New Roman"/>
          <w:spacing w:val="1"/>
          <w:sz w:val="24"/>
          <w:szCs w:val="24"/>
        </w:rPr>
        <w:t xml:space="preserve">consulting firms are eligible to apply. </w:t>
      </w:r>
      <w:r w:rsidR="009A10DF" w:rsidRPr="007449C8">
        <w:rPr>
          <w:rFonts w:ascii="Times New Roman" w:eastAsia="Times New Roman" w:hAnsi="Times New Roman" w:cs="Times New Roman"/>
          <w:spacing w:val="1"/>
          <w:sz w:val="24"/>
          <w:szCs w:val="24"/>
        </w:rPr>
        <w:t>R</w:t>
      </w:r>
      <w:r w:rsidR="009A10DF" w:rsidRPr="007449C8">
        <w:rPr>
          <w:rFonts w:ascii="Times New Roman" w:eastAsia="Times New Roman" w:hAnsi="Times New Roman" w:cs="Times New Roman"/>
          <w:spacing w:val="-1"/>
          <w:sz w:val="24"/>
          <w:szCs w:val="24"/>
        </w:rPr>
        <w:t>e</w:t>
      </w:r>
      <w:r w:rsidR="009A10DF" w:rsidRPr="007449C8">
        <w:rPr>
          <w:rFonts w:ascii="Times New Roman" w:eastAsia="Times New Roman" w:hAnsi="Times New Roman" w:cs="Times New Roman"/>
          <w:sz w:val="24"/>
          <w:szCs w:val="24"/>
        </w:rPr>
        <w:t>sponses should include</w:t>
      </w:r>
      <w:r w:rsidR="009A10DF" w:rsidRPr="007449C8">
        <w:rPr>
          <w:rFonts w:ascii="Times New Roman" w:eastAsia="Times New Roman" w:hAnsi="Times New Roman" w:cs="Times New Roman"/>
          <w:spacing w:val="-1"/>
          <w:sz w:val="24"/>
          <w:szCs w:val="24"/>
        </w:rPr>
        <w:t xml:space="preserve"> </w:t>
      </w:r>
      <w:r w:rsidR="009A10DF" w:rsidRPr="007449C8">
        <w:rPr>
          <w:rFonts w:ascii="Times New Roman" w:eastAsia="Times New Roman" w:hAnsi="Times New Roman" w:cs="Times New Roman"/>
          <w:sz w:val="24"/>
          <w:szCs w:val="24"/>
        </w:rPr>
        <w:t xml:space="preserve">the </w:t>
      </w:r>
      <w:r w:rsidR="009A10DF" w:rsidRPr="007449C8">
        <w:rPr>
          <w:rFonts w:ascii="Times New Roman" w:eastAsia="Times New Roman" w:hAnsi="Times New Roman" w:cs="Times New Roman"/>
          <w:spacing w:val="-1"/>
          <w:sz w:val="24"/>
          <w:szCs w:val="24"/>
        </w:rPr>
        <w:t>f</w:t>
      </w:r>
      <w:r w:rsidR="009A10DF" w:rsidRPr="007449C8">
        <w:rPr>
          <w:rFonts w:ascii="Times New Roman" w:eastAsia="Times New Roman" w:hAnsi="Times New Roman" w:cs="Times New Roman"/>
          <w:sz w:val="24"/>
          <w:szCs w:val="24"/>
        </w:rPr>
        <w:t>ol</w:t>
      </w:r>
      <w:r w:rsidR="009A10DF" w:rsidRPr="007449C8">
        <w:rPr>
          <w:rFonts w:ascii="Times New Roman" w:eastAsia="Times New Roman" w:hAnsi="Times New Roman" w:cs="Times New Roman"/>
          <w:spacing w:val="1"/>
          <w:sz w:val="24"/>
          <w:szCs w:val="24"/>
        </w:rPr>
        <w:t>lo</w:t>
      </w:r>
      <w:r w:rsidR="009A10DF" w:rsidRPr="007449C8">
        <w:rPr>
          <w:rFonts w:ascii="Times New Roman" w:eastAsia="Times New Roman" w:hAnsi="Times New Roman" w:cs="Times New Roman"/>
          <w:sz w:val="24"/>
          <w:szCs w:val="24"/>
        </w:rPr>
        <w:t>wing</w:t>
      </w:r>
      <w:r w:rsidR="009A10DF" w:rsidRPr="007449C8">
        <w:rPr>
          <w:rFonts w:ascii="Times New Roman" w:eastAsia="Times New Roman" w:hAnsi="Times New Roman" w:cs="Times New Roman"/>
          <w:spacing w:val="-2"/>
          <w:sz w:val="24"/>
          <w:szCs w:val="24"/>
        </w:rPr>
        <w:t xml:space="preserve"> </w:t>
      </w:r>
      <w:r w:rsidR="009A10DF" w:rsidRPr="007449C8">
        <w:rPr>
          <w:rFonts w:ascii="Times New Roman" w:eastAsia="Times New Roman" w:hAnsi="Times New Roman" w:cs="Times New Roman"/>
          <w:spacing w:val="3"/>
          <w:sz w:val="24"/>
          <w:szCs w:val="24"/>
        </w:rPr>
        <w:t>m</w:t>
      </w:r>
      <w:r w:rsidR="009A10DF" w:rsidRPr="007449C8">
        <w:rPr>
          <w:rFonts w:ascii="Times New Roman" w:eastAsia="Times New Roman" w:hAnsi="Times New Roman" w:cs="Times New Roman"/>
          <w:spacing w:val="-1"/>
          <w:sz w:val="24"/>
          <w:szCs w:val="24"/>
        </w:rPr>
        <w:t>a</w:t>
      </w:r>
      <w:r w:rsidR="009A10DF" w:rsidRPr="007449C8">
        <w:rPr>
          <w:rFonts w:ascii="Times New Roman" w:eastAsia="Times New Roman" w:hAnsi="Times New Roman" w:cs="Times New Roman"/>
          <w:sz w:val="24"/>
          <w:szCs w:val="24"/>
        </w:rPr>
        <w:t>te</w:t>
      </w:r>
      <w:r w:rsidR="009A10DF" w:rsidRPr="007449C8">
        <w:rPr>
          <w:rFonts w:ascii="Times New Roman" w:eastAsia="Times New Roman" w:hAnsi="Times New Roman" w:cs="Times New Roman"/>
          <w:spacing w:val="-1"/>
          <w:sz w:val="24"/>
          <w:szCs w:val="24"/>
        </w:rPr>
        <w:t>r</w:t>
      </w:r>
      <w:r w:rsidR="009A10DF" w:rsidRPr="007449C8">
        <w:rPr>
          <w:rFonts w:ascii="Times New Roman" w:eastAsia="Times New Roman" w:hAnsi="Times New Roman" w:cs="Times New Roman"/>
          <w:sz w:val="24"/>
          <w:szCs w:val="24"/>
        </w:rPr>
        <w:t>ial</w:t>
      </w:r>
      <w:r w:rsidR="009A10DF" w:rsidRPr="007449C8">
        <w:rPr>
          <w:rFonts w:ascii="Times New Roman" w:eastAsia="Times New Roman" w:hAnsi="Times New Roman" w:cs="Times New Roman"/>
          <w:spacing w:val="3"/>
          <w:sz w:val="24"/>
          <w:szCs w:val="24"/>
        </w:rPr>
        <w:t>s</w:t>
      </w:r>
      <w:r w:rsidR="009A10DF" w:rsidRPr="007449C8">
        <w:rPr>
          <w:rFonts w:ascii="Times New Roman" w:eastAsia="Times New Roman" w:hAnsi="Times New Roman" w:cs="Times New Roman"/>
          <w:sz w:val="24"/>
          <w:szCs w:val="24"/>
        </w:rPr>
        <w:t>:</w:t>
      </w:r>
    </w:p>
    <w:p w14:paraId="73463997" w14:textId="5FC9D428" w:rsidR="009E2025" w:rsidRDefault="009E2025" w:rsidP="0006776F">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w:t>
      </w:r>
      <w:r w:rsidR="00495978">
        <w:rPr>
          <w:rFonts w:ascii="Times New Roman" w:eastAsia="Times New Roman" w:hAnsi="Times New Roman" w:cs="Times New Roman"/>
          <w:sz w:val="24"/>
          <w:szCs w:val="24"/>
        </w:rPr>
        <w:t xml:space="preserve">the </w:t>
      </w:r>
      <w:r w:rsidR="0073076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rimary </w:t>
      </w:r>
      <w:r w:rsidR="0073076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oint of </w:t>
      </w:r>
      <w:r w:rsidR="0073076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ontact </w:t>
      </w:r>
    </w:p>
    <w:p w14:paraId="102317DE" w14:textId="6C9BFBC7" w:rsidR="009E2025" w:rsidRDefault="009E2025" w:rsidP="0006776F">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of </w:t>
      </w:r>
      <w:r w:rsidR="00495978">
        <w:rPr>
          <w:rFonts w:ascii="Times New Roman" w:eastAsia="Times New Roman" w:hAnsi="Times New Roman" w:cs="Times New Roman"/>
          <w:sz w:val="24"/>
          <w:szCs w:val="24"/>
        </w:rPr>
        <w:t xml:space="preserve">the </w:t>
      </w:r>
      <w:r w:rsidR="0073076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rimary </w:t>
      </w:r>
      <w:r w:rsidR="0073076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oint of </w:t>
      </w:r>
      <w:r w:rsidR="0073076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ontact </w:t>
      </w:r>
    </w:p>
    <w:p w14:paraId="3A1ABD72" w14:textId="37728E44" w:rsidR="00495877" w:rsidRDefault="00495877" w:rsidP="0006776F">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applying as a team with another consulting firm? </w:t>
      </w:r>
    </w:p>
    <w:p w14:paraId="04A65F71" w14:textId="2CD2E8C7" w:rsidR="00DA71B0" w:rsidRDefault="009E2025" w:rsidP="0006776F">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A71B0">
        <w:rPr>
          <w:rFonts w:ascii="Times New Roman" w:eastAsia="Times New Roman" w:hAnsi="Times New Roman" w:cs="Times New Roman"/>
          <w:sz w:val="24"/>
          <w:szCs w:val="24"/>
        </w:rPr>
        <w:t xml:space="preserve">lease provide a </w:t>
      </w:r>
      <w:r w:rsidR="00EE46AF">
        <w:rPr>
          <w:rFonts w:ascii="Times New Roman" w:eastAsia="Times New Roman" w:hAnsi="Times New Roman" w:cs="Times New Roman"/>
          <w:sz w:val="24"/>
          <w:szCs w:val="24"/>
        </w:rPr>
        <w:t xml:space="preserve">brief </w:t>
      </w:r>
      <w:r w:rsidR="00DA71B0">
        <w:rPr>
          <w:rFonts w:ascii="Times New Roman" w:eastAsia="Times New Roman" w:hAnsi="Times New Roman" w:cs="Times New Roman"/>
          <w:sz w:val="24"/>
          <w:szCs w:val="24"/>
        </w:rPr>
        <w:t xml:space="preserve">description of your consulting </w:t>
      </w:r>
      <w:r w:rsidR="00EE46AF">
        <w:rPr>
          <w:rFonts w:ascii="Times New Roman" w:eastAsia="Times New Roman" w:hAnsi="Times New Roman" w:cs="Times New Roman"/>
          <w:sz w:val="24"/>
          <w:szCs w:val="24"/>
        </w:rPr>
        <w:t>fir</w:t>
      </w:r>
      <w:r w:rsidR="00495877">
        <w:rPr>
          <w:rFonts w:ascii="Times New Roman" w:eastAsia="Times New Roman" w:hAnsi="Times New Roman" w:cs="Times New Roman"/>
          <w:sz w:val="24"/>
          <w:szCs w:val="24"/>
        </w:rPr>
        <w:t>m(s)</w:t>
      </w:r>
      <w:r w:rsidR="00EE46AF">
        <w:rPr>
          <w:rFonts w:ascii="Times New Roman" w:eastAsia="Times New Roman" w:hAnsi="Times New Roman" w:cs="Times New Roman"/>
          <w:sz w:val="24"/>
          <w:szCs w:val="24"/>
        </w:rPr>
        <w:t xml:space="preserve"> </w:t>
      </w:r>
    </w:p>
    <w:p w14:paraId="5260F362" w14:textId="3610A516" w:rsidR="000E5F48" w:rsidRPr="007449C8" w:rsidRDefault="00BC32D4" w:rsidP="0006776F">
      <w:pPr>
        <w:pStyle w:val="ListParagraph"/>
        <w:numPr>
          <w:ilvl w:val="0"/>
          <w:numId w:val="5"/>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Please identify your primary areas of expertise</w:t>
      </w:r>
    </w:p>
    <w:p w14:paraId="0BB22DD1" w14:textId="38645A52" w:rsidR="002F50B0" w:rsidRPr="007449C8" w:rsidRDefault="009A10DF" w:rsidP="0006776F">
      <w:pPr>
        <w:pStyle w:val="ListParagraph"/>
        <w:numPr>
          <w:ilvl w:val="0"/>
          <w:numId w:val="5"/>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ve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on</w:t>
      </w:r>
      <w:r w:rsidRPr="007449C8">
        <w:rPr>
          <w:rFonts w:ascii="Times New Roman" w:eastAsia="Times New Roman" w:hAnsi="Times New Roman" w:cs="Times New Roman"/>
          <w:spacing w:val="4"/>
          <w:sz w:val="24"/>
          <w:szCs w:val="24"/>
        </w:rPr>
        <w:t xml:space="preserve"> </w:t>
      </w:r>
      <w:r w:rsidRPr="007449C8">
        <w:rPr>
          <w:rFonts w:ascii="Times New Roman" w:eastAsia="Times New Roman" w:hAnsi="Times New Roman" w:cs="Times New Roman"/>
          <w:spacing w:val="-5"/>
          <w:sz w:val="24"/>
          <w:szCs w:val="24"/>
        </w:rPr>
        <w:t>y</w:t>
      </w:r>
      <w:r w:rsidRPr="007449C8">
        <w:rPr>
          <w:rFonts w:ascii="Times New Roman" w:eastAsia="Times New Roman" w:hAnsi="Times New Roman" w:cs="Times New Roman"/>
          <w:sz w:val="24"/>
          <w:szCs w:val="24"/>
        </w:rPr>
        <w:t>our</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fi</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 xml:space="preserve">m’s </w:t>
      </w:r>
      <w:r w:rsidRPr="007449C8">
        <w:rPr>
          <w:rFonts w:ascii="Times New Roman" w:eastAsia="Times New Roman" w:hAnsi="Times New Roman" w:cs="Times New Roman"/>
          <w:spacing w:val="2"/>
          <w:sz w:val="24"/>
          <w:szCs w:val="24"/>
        </w:rPr>
        <w:t>q</w:t>
      </w:r>
      <w:r w:rsidRPr="007449C8">
        <w:rPr>
          <w:rFonts w:ascii="Times New Roman" w:eastAsia="Times New Roman" w:hAnsi="Times New Roman" w:cs="Times New Roman"/>
          <w:sz w:val="24"/>
          <w:szCs w:val="24"/>
        </w:rPr>
        <w:t>u</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fi</w:t>
      </w:r>
      <w:r w:rsidRPr="007449C8">
        <w:rPr>
          <w:rFonts w:ascii="Times New Roman" w:eastAsia="Times New Roman" w:hAnsi="Times New Roman" w:cs="Times New Roman"/>
          <w:spacing w:val="-1"/>
          <w:sz w:val="24"/>
          <w:szCs w:val="24"/>
        </w:rPr>
        <w:t>ca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 xml:space="preserve">ons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nd</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pacing w:val="-5"/>
          <w:sz w:val="24"/>
          <w:szCs w:val="24"/>
        </w:rPr>
        <w:t>y</w:t>
      </w:r>
      <w:r w:rsidRPr="007449C8">
        <w:rPr>
          <w:rFonts w:ascii="Times New Roman" w:eastAsia="Times New Roman" w:hAnsi="Times New Roman" w:cs="Times New Roman"/>
          <w:sz w:val="24"/>
          <w:szCs w:val="24"/>
        </w:rPr>
        <w:t>our</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opos</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d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ppro</w:t>
      </w:r>
      <w:r w:rsidRPr="007449C8">
        <w:rPr>
          <w:rFonts w:ascii="Times New Roman" w:eastAsia="Times New Roman" w:hAnsi="Times New Roman" w:cs="Times New Roman"/>
          <w:spacing w:val="-2"/>
          <w:sz w:val="24"/>
          <w:szCs w:val="24"/>
        </w:rPr>
        <w:t>a</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h, i</w:t>
      </w:r>
      <w:r w:rsidRPr="007449C8">
        <w:rPr>
          <w:rFonts w:ascii="Times New Roman" w:eastAsia="Times New Roman" w:hAnsi="Times New Roman" w:cs="Times New Roman"/>
          <w:spacing w:val="3"/>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lud</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ng</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 xml:space="preserve">the </w:t>
      </w:r>
      <w:r w:rsidRPr="007449C8">
        <w:rPr>
          <w:rFonts w:ascii="Times New Roman" w:eastAsia="Times New Roman" w:hAnsi="Times New Roman" w:cs="Times New Roman"/>
          <w:spacing w:val="2"/>
          <w:sz w:val="24"/>
          <w:szCs w:val="24"/>
        </w:rPr>
        <w:t>p</w:t>
      </w:r>
      <w:r w:rsidRPr="007449C8">
        <w:rPr>
          <w:rFonts w:ascii="Times New Roman" w:eastAsia="Times New Roman" w:hAnsi="Times New Roman" w:cs="Times New Roman"/>
          <w:sz w:val="24"/>
          <w:szCs w:val="24"/>
        </w:rPr>
        <w:t>ro</w:t>
      </w:r>
      <w:r w:rsidRPr="007449C8">
        <w:rPr>
          <w:rFonts w:ascii="Times New Roman" w:eastAsia="Times New Roman" w:hAnsi="Times New Roman" w:cs="Times New Roman"/>
          <w:spacing w:val="-2"/>
          <w:sz w:val="24"/>
          <w:szCs w:val="24"/>
        </w:rPr>
        <w:t>c</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ss and </w:t>
      </w:r>
      <w:r w:rsidRPr="007449C8">
        <w:rPr>
          <w:rFonts w:ascii="Times New Roman" w:eastAsia="Times New Roman" w:hAnsi="Times New Roman" w:cs="Times New Roman"/>
          <w:spacing w:val="2"/>
          <w:sz w:val="24"/>
          <w:szCs w:val="24"/>
        </w:rPr>
        <w:t>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v</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2"/>
          <w:sz w:val="24"/>
          <w:szCs w:val="24"/>
        </w:rPr>
        <w:t>a</w:t>
      </w:r>
      <w:r w:rsidRPr="007449C8">
        <w:rPr>
          <w:rFonts w:ascii="Times New Roman" w:eastAsia="Times New Roman" w:hAnsi="Times New Roman" w:cs="Times New Roman"/>
          <w:sz w:val="24"/>
          <w:szCs w:val="24"/>
        </w:rPr>
        <w:t>b</w:t>
      </w:r>
      <w:r w:rsidRPr="007449C8">
        <w:rPr>
          <w:rFonts w:ascii="Times New Roman" w:eastAsia="Times New Roman" w:hAnsi="Times New Roman" w:cs="Times New Roman"/>
          <w:spacing w:val="3"/>
          <w:sz w:val="24"/>
          <w:szCs w:val="24"/>
        </w:rPr>
        <w:t>l</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s</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pacing w:val="-2"/>
          <w:sz w:val="24"/>
          <w:szCs w:val="24"/>
        </w:rPr>
        <w:t>y</w:t>
      </w:r>
      <w:r w:rsidRPr="007449C8">
        <w:rPr>
          <w:rFonts w:ascii="Times New Roman" w:eastAsia="Times New Roman" w:hAnsi="Times New Roman" w:cs="Times New Roman"/>
          <w:sz w:val="24"/>
          <w:szCs w:val="24"/>
        </w:rPr>
        <w:t>ou th</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nk</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re</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ssa</w:t>
      </w:r>
      <w:r w:rsidRPr="007449C8">
        <w:rPr>
          <w:rFonts w:ascii="Times New Roman" w:eastAsia="Times New Roman" w:hAnsi="Times New Roman" w:cs="Times New Roman"/>
          <w:spacing w:val="3"/>
          <w:sz w:val="24"/>
          <w:szCs w:val="24"/>
        </w:rPr>
        <w:t>r</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z w:val="24"/>
          <w:szCs w:val="24"/>
        </w:rPr>
        <w:t>to</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pacing w:val="-1"/>
          <w:sz w:val="24"/>
          <w:szCs w:val="24"/>
        </w:rPr>
        <w:t>ac</w:t>
      </w:r>
      <w:r w:rsidRPr="007449C8">
        <w:rPr>
          <w:rFonts w:ascii="Times New Roman" w:eastAsia="Times New Roman" w:hAnsi="Times New Roman" w:cs="Times New Roman"/>
          <w:sz w:val="24"/>
          <w:szCs w:val="24"/>
        </w:rPr>
        <w:t>hieve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3"/>
          <w:sz w:val="24"/>
          <w:szCs w:val="24"/>
        </w:rPr>
        <w:t>h</w:t>
      </w:r>
      <w:r w:rsidRPr="007449C8">
        <w:rPr>
          <w:rFonts w:ascii="Times New Roman" w:eastAsia="Times New Roman" w:hAnsi="Times New Roman" w:cs="Times New Roman"/>
          <w:sz w:val="24"/>
          <w:szCs w:val="24"/>
        </w:rPr>
        <w:t>e stat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d </w:t>
      </w:r>
      <w:r w:rsidRPr="007449C8">
        <w:rPr>
          <w:rFonts w:ascii="Times New Roman" w:eastAsia="Times New Roman" w:hAnsi="Times New Roman" w:cs="Times New Roman"/>
          <w:spacing w:val="-2"/>
          <w:sz w:val="24"/>
          <w:szCs w:val="24"/>
        </w:rPr>
        <w:t>g</w:t>
      </w:r>
      <w:r w:rsidRPr="007449C8">
        <w:rPr>
          <w:rFonts w:ascii="Times New Roman" w:eastAsia="Times New Roman" w:hAnsi="Times New Roman" w:cs="Times New Roman"/>
          <w:spacing w:val="2"/>
          <w:sz w:val="24"/>
          <w:szCs w:val="24"/>
        </w:rPr>
        <w:t>o</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ls.</w:t>
      </w:r>
    </w:p>
    <w:p w14:paraId="1D7E661F" w14:textId="26C9873B" w:rsidR="002F50B0" w:rsidRPr="007449C8" w:rsidRDefault="001B64E9" w:rsidP="002F50B0">
      <w:pPr>
        <w:pStyle w:val="ListParagraph"/>
        <w:numPr>
          <w:ilvl w:val="0"/>
          <w:numId w:val="5"/>
        </w:numPr>
        <w:rPr>
          <w:rFonts w:ascii="Times New Roman" w:eastAsia="Times New Roman" w:hAnsi="Times New Roman" w:cs="Times New Roman"/>
          <w:sz w:val="24"/>
          <w:szCs w:val="24"/>
        </w:rPr>
      </w:pPr>
      <w:r w:rsidRPr="007449C8">
        <w:rPr>
          <w:rFonts w:ascii="Times New Roman" w:eastAsia="Times New Roman" w:hAnsi="Times New Roman" w:cs="Times New Roman"/>
          <w:spacing w:val="1"/>
          <w:sz w:val="24"/>
          <w:szCs w:val="24"/>
        </w:rPr>
        <w:t xml:space="preserve">Please describe your </w:t>
      </w:r>
      <w:r w:rsidR="002C23D3">
        <w:rPr>
          <w:rFonts w:ascii="Times New Roman" w:eastAsia="Times New Roman" w:hAnsi="Times New Roman" w:cs="Times New Roman"/>
          <w:spacing w:val="1"/>
          <w:sz w:val="24"/>
          <w:szCs w:val="24"/>
        </w:rPr>
        <w:t>firm</w:t>
      </w:r>
      <w:r w:rsidRPr="007449C8">
        <w:rPr>
          <w:rFonts w:ascii="Times New Roman" w:eastAsia="Times New Roman" w:hAnsi="Times New Roman" w:cs="Times New Roman"/>
          <w:spacing w:val="1"/>
          <w:sz w:val="24"/>
          <w:szCs w:val="24"/>
        </w:rPr>
        <w:t xml:space="preserve">’s knowledge </w:t>
      </w:r>
      <w:r w:rsidR="00FA1B44" w:rsidRPr="007449C8">
        <w:rPr>
          <w:rFonts w:ascii="Times New Roman" w:eastAsia="Times New Roman" w:hAnsi="Times New Roman" w:cs="Times New Roman"/>
          <w:spacing w:val="1"/>
          <w:sz w:val="24"/>
          <w:szCs w:val="24"/>
        </w:rPr>
        <w:t xml:space="preserve">of the </w:t>
      </w:r>
      <w:r w:rsidRPr="007449C8">
        <w:rPr>
          <w:rFonts w:ascii="Times New Roman" w:eastAsia="Times New Roman" w:hAnsi="Times New Roman" w:cs="Times New Roman"/>
          <w:spacing w:val="1"/>
          <w:sz w:val="24"/>
          <w:szCs w:val="24"/>
        </w:rPr>
        <w:t>affordable</w:t>
      </w:r>
      <w:r w:rsidR="00FA1B44" w:rsidRPr="007449C8">
        <w:rPr>
          <w:rFonts w:ascii="Times New Roman" w:eastAsia="Times New Roman" w:hAnsi="Times New Roman" w:cs="Times New Roman"/>
          <w:spacing w:val="1"/>
          <w:sz w:val="24"/>
          <w:szCs w:val="24"/>
        </w:rPr>
        <w:t xml:space="preserve"> housing spa</w:t>
      </w:r>
      <w:r w:rsidRPr="007449C8">
        <w:rPr>
          <w:rFonts w:ascii="Times New Roman" w:eastAsia="Times New Roman" w:hAnsi="Times New Roman" w:cs="Times New Roman"/>
          <w:spacing w:val="1"/>
          <w:sz w:val="24"/>
          <w:szCs w:val="24"/>
        </w:rPr>
        <w:t xml:space="preserve">ce. </w:t>
      </w:r>
      <w:r w:rsidR="009A10DF" w:rsidRPr="007449C8">
        <w:rPr>
          <w:rFonts w:ascii="Times New Roman" w:eastAsia="Times New Roman" w:hAnsi="Times New Roman" w:cs="Times New Roman"/>
          <w:spacing w:val="1"/>
          <w:sz w:val="24"/>
          <w:szCs w:val="24"/>
        </w:rPr>
        <w:t>P</w:t>
      </w:r>
      <w:r w:rsidR="009A10DF" w:rsidRPr="007449C8">
        <w:rPr>
          <w:rFonts w:ascii="Times New Roman" w:eastAsia="Times New Roman" w:hAnsi="Times New Roman" w:cs="Times New Roman"/>
          <w:sz w:val="24"/>
          <w:szCs w:val="24"/>
        </w:rPr>
        <w:t>le</w:t>
      </w:r>
      <w:r w:rsidR="009A10DF" w:rsidRPr="007449C8">
        <w:rPr>
          <w:rFonts w:ascii="Times New Roman" w:eastAsia="Times New Roman" w:hAnsi="Times New Roman" w:cs="Times New Roman"/>
          <w:spacing w:val="-1"/>
          <w:sz w:val="24"/>
          <w:szCs w:val="24"/>
        </w:rPr>
        <w:t>a</w:t>
      </w:r>
      <w:r w:rsidR="009A10DF" w:rsidRPr="007449C8">
        <w:rPr>
          <w:rFonts w:ascii="Times New Roman" w:eastAsia="Times New Roman" w:hAnsi="Times New Roman" w:cs="Times New Roman"/>
          <w:sz w:val="24"/>
          <w:szCs w:val="24"/>
        </w:rPr>
        <w:t>se</w:t>
      </w:r>
      <w:r w:rsidR="009A10DF" w:rsidRPr="007449C8">
        <w:rPr>
          <w:rFonts w:ascii="Times New Roman" w:eastAsia="Times New Roman" w:hAnsi="Times New Roman" w:cs="Times New Roman"/>
          <w:spacing w:val="-1"/>
          <w:sz w:val="24"/>
          <w:szCs w:val="24"/>
        </w:rPr>
        <w:t xml:space="preserve"> </w:t>
      </w:r>
      <w:r w:rsidR="009A10DF" w:rsidRPr="007449C8">
        <w:rPr>
          <w:rFonts w:ascii="Times New Roman" w:eastAsia="Times New Roman" w:hAnsi="Times New Roman" w:cs="Times New Roman"/>
          <w:sz w:val="24"/>
          <w:szCs w:val="24"/>
        </w:rPr>
        <w:t>ind</w:t>
      </w:r>
      <w:r w:rsidR="009A10DF" w:rsidRPr="007449C8">
        <w:rPr>
          <w:rFonts w:ascii="Times New Roman" w:eastAsia="Times New Roman" w:hAnsi="Times New Roman" w:cs="Times New Roman"/>
          <w:spacing w:val="1"/>
          <w:sz w:val="24"/>
          <w:szCs w:val="24"/>
        </w:rPr>
        <w:t>ic</w:t>
      </w:r>
      <w:r w:rsidR="009A10DF" w:rsidRPr="007449C8">
        <w:rPr>
          <w:rFonts w:ascii="Times New Roman" w:eastAsia="Times New Roman" w:hAnsi="Times New Roman" w:cs="Times New Roman"/>
          <w:spacing w:val="-1"/>
          <w:sz w:val="24"/>
          <w:szCs w:val="24"/>
        </w:rPr>
        <w:t>a</w:t>
      </w:r>
      <w:r w:rsidR="009A10DF" w:rsidRPr="007449C8">
        <w:rPr>
          <w:rFonts w:ascii="Times New Roman" w:eastAsia="Times New Roman" w:hAnsi="Times New Roman" w:cs="Times New Roman"/>
          <w:sz w:val="24"/>
          <w:szCs w:val="24"/>
        </w:rPr>
        <w:t>te how</w:t>
      </w:r>
      <w:r w:rsidR="009A10DF" w:rsidRPr="007449C8">
        <w:rPr>
          <w:rFonts w:ascii="Times New Roman" w:eastAsia="Times New Roman" w:hAnsi="Times New Roman" w:cs="Times New Roman"/>
          <w:spacing w:val="-1"/>
          <w:sz w:val="24"/>
          <w:szCs w:val="24"/>
        </w:rPr>
        <w:t xml:space="preserve"> </w:t>
      </w:r>
      <w:r w:rsidR="009A10DF" w:rsidRPr="007449C8">
        <w:rPr>
          <w:rFonts w:ascii="Times New Roman" w:eastAsia="Times New Roman" w:hAnsi="Times New Roman" w:cs="Times New Roman"/>
          <w:sz w:val="24"/>
          <w:szCs w:val="24"/>
        </w:rPr>
        <w:lastRenderedPageBreak/>
        <w:t>oft</w:t>
      </w:r>
      <w:r w:rsidR="009A10DF" w:rsidRPr="007449C8">
        <w:rPr>
          <w:rFonts w:ascii="Times New Roman" w:eastAsia="Times New Roman" w:hAnsi="Times New Roman" w:cs="Times New Roman"/>
          <w:spacing w:val="-1"/>
          <w:sz w:val="24"/>
          <w:szCs w:val="24"/>
        </w:rPr>
        <w:t>e</w:t>
      </w:r>
      <w:r w:rsidR="009A10DF" w:rsidRPr="007449C8">
        <w:rPr>
          <w:rFonts w:ascii="Times New Roman" w:eastAsia="Times New Roman" w:hAnsi="Times New Roman" w:cs="Times New Roman"/>
          <w:sz w:val="24"/>
          <w:szCs w:val="24"/>
        </w:rPr>
        <w:t>n</w:t>
      </w:r>
      <w:r w:rsidR="009A10DF" w:rsidRPr="007449C8">
        <w:rPr>
          <w:rFonts w:ascii="Times New Roman" w:eastAsia="Times New Roman" w:hAnsi="Times New Roman" w:cs="Times New Roman"/>
          <w:spacing w:val="2"/>
          <w:sz w:val="24"/>
          <w:szCs w:val="24"/>
        </w:rPr>
        <w:t xml:space="preserve"> </w:t>
      </w:r>
      <w:r w:rsidR="009A10DF" w:rsidRPr="007449C8">
        <w:rPr>
          <w:rFonts w:ascii="Times New Roman" w:eastAsia="Times New Roman" w:hAnsi="Times New Roman" w:cs="Times New Roman"/>
          <w:spacing w:val="-1"/>
          <w:sz w:val="24"/>
          <w:szCs w:val="24"/>
        </w:rPr>
        <w:t>a</w:t>
      </w:r>
      <w:r w:rsidR="009A10DF" w:rsidRPr="007449C8">
        <w:rPr>
          <w:rFonts w:ascii="Times New Roman" w:eastAsia="Times New Roman" w:hAnsi="Times New Roman" w:cs="Times New Roman"/>
          <w:sz w:val="24"/>
          <w:szCs w:val="24"/>
        </w:rPr>
        <w:t>nd wh</w:t>
      </w:r>
      <w:r w:rsidR="009A10DF" w:rsidRPr="007449C8">
        <w:rPr>
          <w:rFonts w:ascii="Times New Roman" w:eastAsia="Times New Roman" w:hAnsi="Times New Roman" w:cs="Times New Roman"/>
          <w:spacing w:val="-1"/>
          <w:sz w:val="24"/>
          <w:szCs w:val="24"/>
        </w:rPr>
        <w:t>e</w:t>
      </w:r>
      <w:r w:rsidR="009A10DF" w:rsidRPr="007449C8">
        <w:rPr>
          <w:rFonts w:ascii="Times New Roman" w:eastAsia="Times New Roman" w:hAnsi="Times New Roman" w:cs="Times New Roman"/>
          <w:sz w:val="24"/>
          <w:szCs w:val="24"/>
        </w:rPr>
        <w:t>n</w:t>
      </w:r>
      <w:r w:rsidR="009A10DF" w:rsidRPr="007449C8">
        <w:rPr>
          <w:rFonts w:ascii="Times New Roman" w:eastAsia="Times New Roman" w:hAnsi="Times New Roman" w:cs="Times New Roman"/>
          <w:spacing w:val="2"/>
          <w:sz w:val="24"/>
          <w:szCs w:val="24"/>
        </w:rPr>
        <w:t xml:space="preserve"> </w:t>
      </w:r>
      <w:r w:rsidR="009A10DF" w:rsidRPr="007449C8">
        <w:rPr>
          <w:rFonts w:ascii="Times New Roman" w:eastAsia="Times New Roman" w:hAnsi="Times New Roman" w:cs="Times New Roman"/>
          <w:spacing w:val="-5"/>
          <w:sz w:val="24"/>
          <w:szCs w:val="24"/>
        </w:rPr>
        <w:t>y</w:t>
      </w:r>
      <w:r w:rsidR="009A10DF" w:rsidRPr="007449C8">
        <w:rPr>
          <w:rFonts w:ascii="Times New Roman" w:eastAsia="Times New Roman" w:hAnsi="Times New Roman" w:cs="Times New Roman"/>
          <w:spacing w:val="2"/>
          <w:sz w:val="24"/>
          <w:szCs w:val="24"/>
        </w:rPr>
        <w:t>o</w:t>
      </w:r>
      <w:r w:rsidR="009A10DF" w:rsidRPr="007449C8">
        <w:rPr>
          <w:rFonts w:ascii="Times New Roman" w:eastAsia="Times New Roman" w:hAnsi="Times New Roman" w:cs="Times New Roman"/>
          <w:sz w:val="24"/>
          <w:szCs w:val="24"/>
        </w:rPr>
        <w:t>u plan to m</w:t>
      </w:r>
      <w:r w:rsidR="009A10DF" w:rsidRPr="007449C8">
        <w:rPr>
          <w:rFonts w:ascii="Times New Roman" w:eastAsia="Times New Roman" w:hAnsi="Times New Roman" w:cs="Times New Roman"/>
          <w:spacing w:val="2"/>
          <w:sz w:val="24"/>
          <w:szCs w:val="24"/>
        </w:rPr>
        <w:t>e</w:t>
      </w:r>
      <w:r w:rsidR="009A10DF" w:rsidRPr="007449C8">
        <w:rPr>
          <w:rFonts w:ascii="Times New Roman" w:eastAsia="Times New Roman" w:hAnsi="Times New Roman" w:cs="Times New Roman"/>
          <w:spacing w:val="-1"/>
          <w:sz w:val="24"/>
          <w:szCs w:val="24"/>
        </w:rPr>
        <w:t>e</w:t>
      </w:r>
      <w:r w:rsidR="009A10DF" w:rsidRPr="007449C8">
        <w:rPr>
          <w:rFonts w:ascii="Times New Roman" w:eastAsia="Times New Roman" w:hAnsi="Times New Roman" w:cs="Times New Roman"/>
          <w:sz w:val="24"/>
          <w:szCs w:val="24"/>
        </w:rPr>
        <w:t>t wi</w:t>
      </w:r>
      <w:r w:rsidR="009A10DF" w:rsidRPr="007449C8">
        <w:rPr>
          <w:rFonts w:ascii="Times New Roman" w:eastAsia="Times New Roman" w:hAnsi="Times New Roman" w:cs="Times New Roman"/>
          <w:spacing w:val="1"/>
          <w:sz w:val="24"/>
          <w:szCs w:val="24"/>
        </w:rPr>
        <w:t>t</w:t>
      </w:r>
      <w:r w:rsidR="009A10DF" w:rsidRPr="007449C8">
        <w:rPr>
          <w:rFonts w:ascii="Times New Roman" w:eastAsia="Times New Roman" w:hAnsi="Times New Roman" w:cs="Times New Roman"/>
          <w:sz w:val="24"/>
          <w:szCs w:val="24"/>
        </w:rPr>
        <w:t>h Ente</w:t>
      </w:r>
      <w:r w:rsidR="009A10DF" w:rsidRPr="007449C8">
        <w:rPr>
          <w:rFonts w:ascii="Times New Roman" w:eastAsia="Times New Roman" w:hAnsi="Times New Roman" w:cs="Times New Roman"/>
          <w:spacing w:val="-1"/>
          <w:sz w:val="24"/>
          <w:szCs w:val="24"/>
        </w:rPr>
        <w:t>r</w:t>
      </w:r>
      <w:r w:rsidR="009A10DF" w:rsidRPr="007449C8">
        <w:rPr>
          <w:rFonts w:ascii="Times New Roman" w:eastAsia="Times New Roman" w:hAnsi="Times New Roman" w:cs="Times New Roman"/>
          <w:sz w:val="24"/>
          <w:szCs w:val="24"/>
        </w:rPr>
        <w:t>p</w:t>
      </w:r>
      <w:r w:rsidR="009A10DF" w:rsidRPr="007449C8">
        <w:rPr>
          <w:rFonts w:ascii="Times New Roman" w:eastAsia="Times New Roman" w:hAnsi="Times New Roman" w:cs="Times New Roman"/>
          <w:spacing w:val="-1"/>
          <w:sz w:val="24"/>
          <w:szCs w:val="24"/>
        </w:rPr>
        <w:t>r</w:t>
      </w:r>
      <w:r w:rsidR="009A10DF" w:rsidRPr="007449C8">
        <w:rPr>
          <w:rFonts w:ascii="Times New Roman" w:eastAsia="Times New Roman" w:hAnsi="Times New Roman" w:cs="Times New Roman"/>
          <w:sz w:val="24"/>
          <w:szCs w:val="24"/>
        </w:rPr>
        <w:t xml:space="preserve">ise </w:t>
      </w:r>
      <w:r w:rsidR="009A10DF" w:rsidRPr="007449C8">
        <w:rPr>
          <w:rFonts w:ascii="Times New Roman" w:eastAsia="Times New Roman" w:hAnsi="Times New Roman" w:cs="Times New Roman"/>
          <w:spacing w:val="-1"/>
          <w:sz w:val="24"/>
          <w:szCs w:val="24"/>
        </w:rPr>
        <w:t>a</w:t>
      </w:r>
      <w:r w:rsidR="009A10DF" w:rsidRPr="007449C8">
        <w:rPr>
          <w:rFonts w:ascii="Times New Roman" w:eastAsia="Times New Roman" w:hAnsi="Times New Roman" w:cs="Times New Roman"/>
          <w:sz w:val="24"/>
          <w:szCs w:val="24"/>
        </w:rPr>
        <w:t>nd in w</w:t>
      </w:r>
      <w:r w:rsidR="009A10DF" w:rsidRPr="007449C8">
        <w:rPr>
          <w:rFonts w:ascii="Times New Roman" w:eastAsia="Times New Roman" w:hAnsi="Times New Roman" w:cs="Times New Roman"/>
          <w:spacing w:val="2"/>
          <w:sz w:val="24"/>
          <w:szCs w:val="24"/>
        </w:rPr>
        <w:t>h</w:t>
      </w:r>
      <w:r w:rsidR="009A10DF" w:rsidRPr="007449C8">
        <w:rPr>
          <w:rFonts w:ascii="Times New Roman" w:eastAsia="Times New Roman" w:hAnsi="Times New Roman" w:cs="Times New Roman"/>
          <w:spacing w:val="-1"/>
          <w:sz w:val="24"/>
          <w:szCs w:val="24"/>
        </w:rPr>
        <w:t>a</w:t>
      </w:r>
      <w:r w:rsidR="009A10DF" w:rsidRPr="007449C8">
        <w:rPr>
          <w:rFonts w:ascii="Times New Roman" w:eastAsia="Times New Roman" w:hAnsi="Times New Roman" w:cs="Times New Roman"/>
          <w:sz w:val="24"/>
          <w:szCs w:val="24"/>
        </w:rPr>
        <w:t>t</w:t>
      </w:r>
      <w:r w:rsidR="009A10DF" w:rsidRPr="007449C8">
        <w:rPr>
          <w:rFonts w:ascii="Times New Roman" w:eastAsia="Times New Roman" w:hAnsi="Times New Roman" w:cs="Times New Roman"/>
          <w:spacing w:val="3"/>
          <w:sz w:val="24"/>
          <w:szCs w:val="24"/>
        </w:rPr>
        <w:t xml:space="preserve"> </w:t>
      </w:r>
      <w:r w:rsidR="009A10DF" w:rsidRPr="007449C8">
        <w:rPr>
          <w:rFonts w:ascii="Times New Roman" w:eastAsia="Times New Roman" w:hAnsi="Times New Roman" w:cs="Times New Roman"/>
          <w:sz w:val="24"/>
          <w:szCs w:val="24"/>
        </w:rPr>
        <w:t>fo</w:t>
      </w:r>
      <w:r w:rsidR="009A10DF" w:rsidRPr="007449C8">
        <w:rPr>
          <w:rFonts w:ascii="Times New Roman" w:eastAsia="Times New Roman" w:hAnsi="Times New Roman" w:cs="Times New Roman"/>
          <w:spacing w:val="-1"/>
          <w:sz w:val="24"/>
          <w:szCs w:val="24"/>
        </w:rPr>
        <w:t>r</w:t>
      </w:r>
      <w:r w:rsidR="009A10DF" w:rsidRPr="007449C8">
        <w:rPr>
          <w:rFonts w:ascii="Times New Roman" w:eastAsia="Times New Roman" w:hAnsi="Times New Roman" w:cs="Times New Roman"/>
          <w:sz w:val="24"/>
          <w:szCs w:val="24"/>
        </w:rPr>
        <w:t>mat.</w:t>
      </w:r>
    </w:p>
    <w:p w14:paraId="79CBBA4A" w14:textId="27BA0D0E" w:rsidR="002F50B0" w:rsidRPr="007449C8" w:rsidRDefault="002F50B0" w:rsidP="002F50B0">
      <w:pPr>
        <w:pStyle w:val="ListParagraph"/>
        <w:numPr>
          <w:ilvl w:val="0"/>
          <w:numId w:val="5"/>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Please provide a projected timeline to complete the scope of work activities and deliverables.</w:t>
      </w:r>
      <w:r w:rsidR="002B6E3E">
        <w:rPr>
          <w:rFonts w:ascii="Times New Roman" w:eastAsia="Times New Roman" w:hAnsi="Times New Roman" w:cs="Times New Roman"/>
          <w:sz w:val="24"/>
          <w:szCs w:val="24"/>
        </w:rPr>
        <w:t xml:space="preserve"> </w:t>
      </w:r>
      <w:r w:rsidR="0054062C">
        <w:rPr>
          <w:rFonts w:ascii="Times New Roman" w:eastAsia="Times New Roman" w:hAnsi="Times New Roman" w:cs="Times New Roman"/>
          <w:sz w:val="24"/>
          <w:szCs w:val="24"/>
        </w:rPr>
        <w:t xml:space="preserve">If not in line with the proposed timeline in the RFP, please expand on the reasoning. </w:t>
      </w:r>
      <w:r w:rsidR="00F4222A">
        <w:rPr>
          <w:rFonts w:ascii="Times New Roman" w:eastAsia="Times New Roman" w:hAnsi="Times New Roman" w:cs="Times New Roman"/>
          <w:sz w:val="24"/>
          <w:szCs w:val="24"/>
        </w:rPr>
        <w:t xml:space="preserve">Enterprise is open to </w:t>
      </w:r>
      <w:r w:rsidR="00D92906">
        <w:rPr>
          <w:rFonts w:ascii="Times New Roman" w:eastAsia="Times New Roman" w:hAnsi="Times New Roman" w:cs="Times New Roman"/>
          <w:sz w:val="24"/>
          <w:szCs w:val="24"/>
        </w:rPr>
        <w:t>accommodate</w:t>
      </w:r>
      <w:r w:rsidR="00F4222A">
        <w:rPr>
          <w:rFonts w:ascii="Times New Roman" w:eastAsia="Times New Roman" w:hAnsi="Times New Roman" w:cs="Times New Roman"/>
          <w:sz w:val="24"/>
          <w:szCs w:val="24"/>
        </w:rPr>
        <w:t xml:space="preserve">. </w:t>
      </w:r>
    </w:p>
    <w:p w14:paraId="0546F06C" w14:textId="304BC8D3" w:rsidR="000E5F48" w:rsidRPr="007449C8" w:rsidRDefault="009A10DF" w:rsidP="0006776F">
      <w:pPr>
        <w:pStyle w:val="ListParagraph"/>
        <w:numPr>
          <w:ilvl w:val="0"/>
          <w:numId w:val="5"/>
        </w:numPr>
        <w:rPr>
          <w:rFonts w:ascii="Times New Roman" w:eastAsia="Times New Roman" w:hAnsi="Times New Roman" w:cs="Times New Roman"/>
          <w:sz w:val="24"/>
          <w:szCs w:val="24"/>
        </w:rPr>
      </w:pPr>
      <w:r w:rsidRPr="007449C8">
        <w:rPr>
          <w:rFonts w:ascii="Times New Roman" w:eastAsia="Times New Roman" w:hAnsi="Times New Roman" w:cs="Times New Roman"/>
          <w:spacing w:val="-1"/>
          <w:sz w:val="24"/>
          <w:szCs w:val="24"/>
        </w:rPr>
        <w:t>F</w:t>
      </w:r>
      <w:r w:rsidRPr="007449C8">
        <w:rPr>
          <w:rFonts w:ascii="Times New Roman" w:eastAsia="Times New Roman" w:hAnsi="Times New Roman" w:cs="Times New Roman"/>
          <w:sz w:val="24"/>
          <w:szCs w:val="24"/>
        </w:rPr>
        <w:t>irm r</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te s</w:t>
      </w:r>
      <w:r w:rsidRPr="007449C8">
        <w:rPr>
          <w:rFonts w:ascii="Times New Roman" w:eastAsia="Times New Roman" w:hAnsi="Times New Roman" w:cs="Times New Roman"/>
          <w:spacing w:val="2"/>
          <w:sz w:val="24"/>
          <w:szCs w:val="24"/>
        </w:rPr>
        <w:t>h</w:t>
      </w:r>
      <w:r w:rsidRPr="007449C8">
        <w:rPr>
          <w:rFonts w:ascii="Times New Roman" w:eastAsia="Times New Roman" w:hAnsi="Times New Roman" w:cs="Times New Roman"/>
          <w:spacing w:val="-1"/>
          <w:sz w:val="24"/>
          <w:szCs w:val="24"/>
        </w:rPr>
        <w:t>ee</w:t>
      </w:r>
      <w:r w:rsidRPr="007449C8">
        <w:rPr>
          <w:rFonts w:ascii="Times New Roman" w:eastAsia="Times New Roman" w:hAnsi="Times New Roman" w:cs="Times New Roman"/>
          <w:sz w:val="24"/>
          <w:szCs w:val="24"/>
        </w:rPr>
        <w:t>t</w:t>
      </w:r>
      <w:r w:rsidR="00BC4678">
        <w:rPr>
          <w:rFonts w:ascii="Times New Roman" w:eastAsia="Times New Roman" w:hAnsi="Times New Roman" w:cs="Times New Roman"/>
          <w:sz w:val="24"/>
          <w:szCs w:val="24"/>
        </w:rPr>
        <w:t>,</w:t>
      </w:r>
      <w:r w:rsidR="005B64E4" w:rsidRPr="007449C8">
        <w:rPr>
          <w:rFonts w:ascii="Times New Roman" w:eastAsia="Times New Roman" w:hAnsi="Times New Roman" w:cs="Times New Roman"/>
          <w:sz w:val="24"/>
          <w:szCs w:val="24"/>
        </w:rPr>
        <w:t xml:space="preserve"> listing all rates for all individuals that will work on the project</w:t>
      </w:r>
      <w:r w:rsidR="002533CA">
        <w:rPr>
          <w:rFonts w:ascii="Times New Roman" w:eastAsia="Times New Roman" w:hAnsi="Times New Roman" w:cs="Times New Roman"/>
          <w:sz w:val="24"/>
          <w:szCs w:val="24"/>
        </w:rPr>
        <w:t xml:space="preserve">. Enterprise expects budget proposals to be up to $75,000. However, </w:t>
      </w:r>
      <w:r w:rsidR="005E213D" w:rsidRPr="005E213D">
        <w:rPr>
          <w:rFonts w:ascii="Times New Roman" w:eastAsia="Times New Roman" w:hAnsi="Times New Roman" w:cs="Times New Roman"/>
          <w:sz w:val="24"/>
          <w:szCs w:val="24"/>
        </w:rPr>
        <w:t>please expand on the reasoning if your proposal deviates from this amount</w:t>
      </w:r>
      <w:r w:rsidR="000559B5">
        <w:rPr>
          <w:rFonts w:ascii="Times New Roman" w:eastAsia="Times New Roman" w:hAnsi="Times New Roman" w:cs="Times New Roman"/>
          <w:sz w:val="24"/>
          <w:szCs w:val="24"/>
        </w:rPr>
        <w:t xml:space="preserve">. </w:t>
      </w:r>
    </w:p>
    <w:p w14:paraId="78948889" w14:textId="202133E9" w:rsidR="000E5F48" w:rsidRPr="007449C8" w:rsidRDefault="009A10DF" w:rsidP="0006776F">
      <w:pPr>
        <w:pStyle w:val="ListParagraph"/>
        <w:numPr>
          <w:ilvl w:val="0"/>
          <w:numId w:val="5"/>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sumes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 xml:space="preserve">nd bios </w:t>
      </w:r>
      <w:r w:rsidRPr="007449C8">
        <w:rPr>
          <w:rFonts w:ascii="Times New Roman" w:eastAsia="Times New Roman" w:hAnsi="Times New Roman" w:cs="Times New Roman"/>
          <w:spacing w:val="-1"/>
          <w:sz w:val="24"/>
          <w:szCs w:val="24"/>
        </w:rPr>
        <w:t>f</w:t>
      </w:r>
      <w:r w:rsidRPr="007449C8">
        <w:rPr>
          <w:rFonts w:ascii="Times New Roman" w:eastAsia="Times New Roman" w:hAnsi="Times New Roman" w:cs="Times New Roman"/>
          <w:sz w:val="24"/>
          <w:szCs w:val="24"/>
        </w:rPr>
        <w:t>or</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pacing w:val="1"/>
          <w:sz w:val="24"/>
          <w:szCs w:val="24"/>
        </w:rPr>
        <w:t>everyone</w:t>
      </w:r>
      <w:r w:rsidRPr="007449C8">
        <w:rPr>
          <w:rFonts w:ascii="Times New Roman" w:eastAsia="Times New Roman" w:hAnsi="Times New Roman" w:cs="Times New Roman"/>
          <w:sz w:val="24"/>
          <w:szCs w:val="24"/>
        </w:rPr>
        <w:t xml:space="preserve"> on the t</w:t>
      </w:r>
      <w:r w:rsidRPr="007449C8">
        <w:rPr>
          <w:rFonts w:ascii="Times New Roman" w:eastAsia="Times New Roman" w:hAnsi="Times New Roman" w:cs="Times New Roman"/>
          <w:spacing w:val="-1"/>
          <w:sz w:val="24"/>
          <w:szCs w:val="24"/>
        </w:rPr>
        <w:t>ea</w:t>
      </w:r>
      <w:r w:rsidRPr="007449C8">
        <w:rPr>
          <w:rFonts w:ascii="Times New Roman" w:eastAsia="Times New Roman" w:hAnsi="Times New Roman" w:cs="Times New Roman"/>
          <w:sz w:val="24"/>
          <w:szCs w:val="24"/>
        </w:rPr>
        <w:t xml:space="preserve">m, </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lud</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ng</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info</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mat</w:t>
      </w:r>
      <w:r w:rsidRPr="007449C8">
        <w:rPr>
          <w:rFonts w:ascii="Times New Roman" w:eastAsia="Times New Roman" w:hAnsi="Times New Roman" w:cs="Times New Roman"/>
          <w:spacing w:val="3"/>
          <w:sz w:val="24"/>
          <w:szCs w:val="24"/>
        </w:rPr>
        <w:t>i</w:t>
      </w:r>
      <w:r w:rsidRPr="007449C8">
        <w:rPr>
          <w:rFonts w:ascii="Times New Roman" w:eastAsia="Times New Roman" w:hAnsi="Times New Roman" w:cs="Times New Roman"/>
          <w:sz w:val="24"/>
          <w:szCs w:val="24"/>
        </w:rPr>
        <w:t xml:space="preserve">on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pacing w:val="2"/>
          <w:sz w:val="24"/>
          <w:szCs w:val="24"/>
        </w:rPr>
        <w:t>b</w:t>
      </w:r>
      <w:r w:rsidRPr="007449C8">
        <w:rPr>
          <w:rFonts w:ascii="Times New Roman" w:eastAsia="Times New Roman" w:hAnsi="Times New Roman" w:cs="Times New Roman"/>
          <w:sz w:val="24"/>
          <w:szCs w:val="24"/>
        </w:rPr>
        <w:t xml:space="preserve">out </w:t>
      </w:r>
      <w:r w:rsidR="00BA6137">
        <w:rPr>
          <w:rFonts w:ascii="Times New Roman" w:eastAsia="Times New Roman" w:hAnsi="Times New Roman" w:cs="Times New Roman"/>
          <w:sz w:val="24"/>
          <w:szCs w:val="24"/>
        </w:rPr>
        <w:t xml:space="preserve">an </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2"/>
          <w:sz w:val="24"/>
          <w:szCs w:val="24"/>
        </w:rPr>
        <w:t>x</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ri</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with si</w:t>
      </w:r>
      <w:r w:rsidRPr="007449C8">
        <w:rPr>
          <w:rFonts w:ascii="Times New Roman" w:eastAsia="Times New Roman" w:hAnsi="Times New Roman" w:cs="Times New Roman"/>
          <w:spacing w:val="1"/>
          <w:sz w:val="24"/>
          <w:szCs w:val="24"/>
        </w:rPr>
        <w:t>m</w:t>
      </w:r>
      <w:r w:rsidRPr="007449C8">
        <w:rPr>
          <w:rFonts w:ascii="Times New Roman" w:eastAsia="Times New Roman" w:hAnsi="Times New Roman" w:cs="Times New Roman"/>
          <w:sz w:val="24"/>
          <w:szCs w:val="24"/>
        </w:rPr>
        <w:t>i</w:t>
      </w:r>
      <w:r w:rsidRPr="007449C8">
        <w:rPr>
          <w:rFonts w:ascii="Times New Roman" w:eastAsia="Times New Roman" w:hAnsi="Times New Roman" w:cs="Times New Roman"/>
          <w:spacing w:val="1"/>
          <w:sz w:val="24"/>
          <w:szCs w:val="24"/>
        </w:rPr>
        <w:t>l</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 xml:space="preserve">r </w:t>
      </w:r>
      <w:r w:rsidRPr="007449C8">
        <w:rPr>
          <w:rFonts w:ascii="Times New Roman" w:eastAsia="Times New Roman" w:hAnsi="Times New Roman" w:cs="Times New Roman"/>
          <w:spacing w:val="1"/>
          <w:sz w:val="24"/>
          <w:szCs w:val="24"/>
        </w:rPr>
        <w:t>p</w:t>
      </w:r>
      <w:r w:rsidRPr="007449C8">
        <w:rPr>
          <w:rFonts w:ascii="Times New Roman" w:eastAsia="Times New Roman" w:hAnsi="Times New Roman" w:cs="Times New Roman"/>
          <w:sz w:val="24"/>
          <w:szCs w:val="24"/>
        </w:rPr>
        <w:t>roj</w:t>
      </w:r>
      <w:r w:rsidRPr="007449C8">
        <w:rPr>
          <w:rFonts w:ascii="Times New Roman" w:eastAsia="Times New Roman" w:hAnsi="Times New Roman" w:cs="Times New Roman"/>
          <w:spacing w:val="-1"/>
          <w:sz w:val="24"/>
          <w:szCs w:val="24"/>
        </w:rPr>
        <w:t>ec</w:t>
      </w:r>
      <w:r w:rsidRPr="007449C8">
        <w:rPr>
          <w:rFonts w:ascii="Times New Roman" w:eastAsia="Times New Roman" w:hAnsi="Times New Roman" w:cs="Times New Roman"/>
          <w:sz w:val="24"/>
          <w:szCs w:val="24"/>
        </w:rPr>
        <w:t>ts</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nd p</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2"/>
          <w:sz w:val="24"/>
          <w:szCs w:val="24"/>
        </w:rPr>
        <w:t>o</w:t>
      </w:r>
      <w:r w:rsidRPr="007449C8">
        <w:rPr>
          <w:rFonts w:ascii="Times New Roman" w:eastAsia="Times New Roman" w:hAnsi="Times New Roman" w:cs="Times New Roman"/>
          <w:sz w:val="24"/>
          <w:szCs w:val="24"/>
        </w:rPr>
        <w:t>f</w:t>
      </w:r>
      <w:r w:rsidRPr="007449C8">
        <w:rPr>
          <w:rFonts w:ascii="Times New Roman" w:eastAsia="Times New Roman" w:hAnsi="Times New Roman" w:cs="Times New Roman"/>
          <w:spacing w:val="-2"/>
          <w:sz w:val="24"/>
          <w:szCs w:val="24"/>
        </w:rPr>
        <w:t>e</w:t>
      </w:r>
      <w:r w:rsidRPr="007449C8">
        <w:rPr>
          <w:rFonts w:ascii="Times New Roman" w:eastAsia="Times New Roman" w:hAnsi="Times New Roman" w:cs="Times New Roman"/>
          <w:sz w:val="24"/>
          <w:szCs w:val="24"/>
        </w:rPr>
        <w:t>ss</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z w:val="24"/>
          <w:szCs w:val="24"/>
        </w:rPr>
        <w:t>qu</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fi</w:t>
      </w:r>
      <w:r w:rsidRPr="007449C8">
        <w:rPr>
          <w:rFonts w:ascii="Times New Roman" w:eastAsia="Times New Roman" w:hAnsi="Times New Roman" w:cs="Times New Roman"/>
          <w:spacing w:val="-1"/>
          <w:sz w:val="24"/>
          <w:szCs w:val="24"/>
        </w:rPr>
        <w:t>ca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ons</w:t>
      </w:r>
    </w:p>
    <w:p w14:paraId="42079717" w14:textId="6C9FE304" w:rsidR="00327280" w:rsidRPr="007449C8" w:rsidRDefault="009A10DF" w:rsidP="0006776F">
      <w:pPr>
        <w:pStyle w:val="ListParagraph"/>
        <w:numPr>
          <w:ilvl w:val="0"/>
          <w:numId w:val="5"/>
        </w:numPr>
        <w:rPr>
          <w:rFonts w:ascii="Times New Roman" w:eastAsia="Times New Roman" w:hAnsi="Times New Roman" w:cs="Times New Roman"/>
          <w:sz w:val="24"/>
          <w:szCs w:val="24"/>
        </w:rPr>
      </w:pPr>
      <w:r w:rsidRPr="007449C8">
        <w:rPr>
          <w:rFonts w:ascii="Times New Roman" w:eastAsia="Times New Roman" w:hAnsi="Times New Roman" w:cs="Times New Roman"/>
          <w:spacing w:val="-2"/>
          <w:sz w:val="24"/>
          <w:szCs w:val="24"/>
        </w:rPr>
        <w:t>B</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s</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d on t</w:t>
      </w:r>
      <w:r w:rsidRPr="007449C8">
        <w:rPr>
          <w:rFonts w:ascii="Times New Roman" w:eastAsia="Times New Roman" w:hAnsi="Times New Roman" w:cs="Times New Roman"/>
          <w:spacing w:val="3"/>
          <w:sz w:val="24"/>
          <w:szCs w:val="24"/>
        </w:rPr>
        <w:t>h</w:t>
      </w:r>
      <w:r w:rsidRPr="007449C8">
        <w:rPr>
          <w:rFonts w:ascii="Times New Roman" w:eastAsia="Times New Roman" w:hAnsi="Times New Roman" w:cs="Times New Roman"/>
          <w:sz w:val="24"/>
          <w:szCs w:val="24"/>
        </w:rPr>
        <w:t>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st proj</w:t>
      </w:r>
      <w:r w:rsidRPr="007449C8">
        <w:rPr>
          <w:rFonts w:ascii="Times New Roman" w:eastAsia="Times New Roman" w:hAnsi="Times New Roman" w:cs="Times New Roman"/>
          <w:spacing w:val="2"/>
          <w:sz w:val="24"/>
          <w:szCs w:val="24"/>
        </w:rPr>
        <w:t>e</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 xml:space="preserve">ts </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fi</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d in </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z w:val="24"/>
          <w:szCs w:val="24"/>
        </w:rPr>
        <w:t>he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qu</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fi</w:t>
      </w:r>
      <w:r w:rsidRPr="007449C8">
        <w:rPr>
          <w:rFonts w:ascii="Times New Roman" w:eastAsia="Times New Roman" w:hAnsi="Times New Roman" w:cs="Times New Roman"/>
          <w:spacing w:val="-1"/>
          <w:sz w:val="24"/>
          <w:szCs w:val="24"/>
        </w:rPr>
        <w:t>ca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 f</w:t>
      </w:r>
      <w:r w:rsidRPr="007449C8">
        <w:rPr>
          <w:rFonts w:ascii="Times New Roman" w:eastAsia="Times New Roman" w:hAnsi="Times New Roman" w:cs="Times New Roman"/>
          <w:spacing w:val="-1"/>
          <w:sz w:val="24"/>
          <w:szCs w:val="24"/>
        </w:rPr>
        <w:t>o</w:t>
      </w:r>
      <w:r w:rsidRPr="007449C8">
        <w:rPr>
          <w:rFonts w:ascii="Times New Roman" w:eastAsia="Times New Roman" w:hAnsi="Times New Roman" w:cs="Times New Roman"/>
          <w:sz w:val="24"/>
          <w:szCs w:val="24"/>
        </w:rPr>
        <w:t xml:space="preserve">rm, </w:t>
      </w:r>
      <w:r w:rsidR="004415FC">
        <w:rPr>
          <w:rFonts w:ascii="Times New Roman" w:eastAsia="Times New Roman" w:hAnsi="Times New Roman" w:cs="Times New Roman"/>
          <w:spacing w:val="-1"/>
          <w:sz w:val="24"/>
          <w:szCs w:val="24"/>
        </w:rPr>
        <w:t>please provide the</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u</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2"/>
          <w:sz w:val="24"/>
          <w:szCs w:val="24"/>
        </w:rPr>
        <w:t>e</w:t>
      </w:r>
      <w:r w:rsidRPr="007449C8">
        <w:rPr>
          <w:rFonts w:ascii="Times New Roman" w:eastAsia="Times New Roman" w:hAnsi="Times New Roman" w:cs="Times New Roman"/>
          <w:sz w:val="24"/>
          <w:szCs w:val="24"/>
        </w:rPr>
        <w:t xml:space="preserve">nt </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onta</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 xml:space="preserve">t </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f</w:t>
      </w:r>
      <w:r w:rsidRPr="007449C8">
        <w:rPr>
          <w:rFonts w:ascii="Times New Roman" w:eastAsia="Times New Roman" w:hAnsi="Times New Roman" w:cs="Times New Roman"/>
          <w:sz w:val="24"/>
          <w:szCs w:val="24"/>
        </w:rPr>
        <w:t>o</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mation</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of</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nts</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for</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whom si</w:t>
      </w:r>
      <w:r w:rsidRPr="007449C8">
        <w:rPr>
          <w:rFonts w:ascii="Times New Roman" w:eastAsia="Times New Roman" w:hAnsi="Times New Roman" w:cs="Times New Roman"/>
          <w:spacing w:val="1"/>
          <w:sz w:val="24"/>
          <w:szCs w:val="24"/>
        </w:rPr>
        <w:t>m</w:t>
      </w:r>
      <w:r w:rsidRPr="007449C8">
        <w:rPr>
          <w:rFonts w:ascii="Times New Roman" w:eastAsia="Times New Roman" w:hAnsi="Times New Roman" w:cs="Times New Roman"/>
          <w:sz w:val="24"/>
          <w:szCs w:val="24"/>
        </w:rPr>
        <w:t>i</w:t>
      </w:r>
      <w:r w:rsidRPr="007449C8">
        <w:rPr>
          <w:rFonts w:ascii="Times New Roman" w:eastAsia="Times New Roman" w:hAnsi="Times New Roman" w:cs="Times New Roman"/>
          <w:spacing w:val="1"/>
          <w:sz w:val="24"/>
          <w:szCs w:val="24"/>
        </w:rPr>
        <w:t>l</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 s</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vic</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s w</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pro</w:t>
      </w:r>
      <w:r w:rsidRPr="007449C8">
        <w:rPr>
          <w:rFonts w:ascii="Times New Roman" w:eastAsia="Times New Roman" w:hAnsi="Times New Roman" w:cs="Times New Roman"/>
          <w:spacing w:val="-1"/>
          <w:sz w:val="24"/>
          <w:szCs w:val="24"/>
        </w:rPr>
        <w:t>v</w:t>
      </w:r>
      <w:r w:rsidRPr="007449C8">
        <w:rPr>
          <w:rFonts w:ascii="Times New Roman" w:eastAsia="Times New Roman" w:hAnsi="Times New Roman" w:cs="Times New Roman"/>
          <w:sz w:val="24"/>
          <w:szCs w:val="24"/>
        </w:rPr>
        <w:t>ided</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(no</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more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 xml:space="preserve">than </w:t>
      </w:r>
      <w:r w:rsidR="001B64E9" w:rsidRPr="007449C8">
        <w:rPr>
          <w:rFonts w:ascii="Times New Roman" w:eastAsia="Times New Roman" w:hAnsi="Times New Roman" w:cs="Times New Roman"/>
          <w:sz w:val="24"/>
          <w:szCs w:val="24"/>
        </w:rPr>
        <w:t>two</w:t>
      </w:r>
      <w:r w:rsidRPr="007449C8">
        <w:rPr>
          <w:rFonts w:ascii="Times New Roman" w:eastAsia="Times New Roman" w:hAnsi="Times New Roman" w:cs="Times New Roman"/>
          <w:sz w:val="24"/>
          <w:szCs w:val="24"/>
        </w:rPr>
        <w:t>)</w:t>
      </w:r>
    </w:p>
    <w:p w14:paraId="4C152A5C" w14:textId="77777777" w:rsidR="00327280" w:rsidRPr="007449C8" w:rsidRDefault="009A10DF" w:rsidP="005B64E4">
      <w:pPr>
        <w:pStyle w:val="Heading1"/>
        <w:rPr>
          <w:rFonts w:ascii="Times New Roman" w:hAnsi="Times New Roman" w:cs="Times New Roman"/>
          <w:sz w:val="24"/>
          <w:szCs w:val="24"/>
        </w:rPr>
      </w:pPr>
      <w:bookmarkStart w:id="6" w:name="_Toc385492247"/>
      <w:r w:rsidRPr="007449C8">
        <w:rPr>
          <w:rFonts w:ascii="Times New Roman" w:hAnsi="Times New Roman" w:cs="Times New Roman"/>
          <w:sz w:val="24"/>
          <w:szCs w:val="24"/>
        </w:rPr>
        <w:t>Selection Criteria</w:t>
      </w:r>
      <w:bookmarkEnd w:id="6"/>
    </w:p>
    <w:p w14:paraId="6306EF60" w14:textId="77777777" w:rsidR="00327280" w:rsidRPr="007449C8" w:rsidRDefault="009A10DF" w:rsidP="005B64E4">
      <w:p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 xml:space="preserve">Consultants will be </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v</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luat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d on</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 xml:space="preserve">the </w:t>
      </w:r>
      <w:r w:rsidRPr="007449C8">
        <w:rPr>
          <w:rFonts w:ascii="Times New Roman" w:eastAsia="Times New Roman" w:hAnsi="Times New Roman" w:cs="Times New Roman"/>
          <w:spacing w:val="-1"/>
          <w:sz w:val="24"/>
          <w:szCs w:val="24"/>
        </w:rPr>
        <w:t>f</w:t>
      </w:r>
      <w:r w:rsidRPr="007449C8">
        <w:rPr>
          <w:rFonts w:ascii="Times New Roman" w:eastAsia="Times New Roman" w:hAnsi="Times New Roman" w:cs="Times New Roman"/>
          <w:sz w:val="24"/>
          <w:szCs w:val="24"/>
        </w:rPr>
        <w:t>ol</w:t>
      </w:r>
      <w:r w:rsidRPr="007449C8">
        <w:rPr>
          <w:rFonts w:ascii="Times New Roman" w:eastAsia="Times New Roman" w:hAnsi="Times New Roman" w:cs="Times New Roman"/>
          <w:spacing w:val="1"/>
          <w:sz w:val="24"/>
          <w:szCs w:val="24"/>
        </w:rPr>
        <w:t>l</w:t>
      </w:r>
      <w:r w:rsidRPr="007449C8">
        <w:rPr>
          <w:rFonts w:ascii="Times New Roman" w:eastAsia="Times New Roman" w:hAnsi="Times New Roman" w:cs="Times New Roman"/>
          <w:sz w:val="24"/>
          <w:szCs w:val="24"/>
        </w:rPr>
        <w:t>owi</w:t>
      </w:r>
      <w:r w:rsidRPr="007449C8">
        <w:rPr>
          <w:rFonts w:ascii="Times New Roman" w:eastAsia="Times New Roman" w:hAnsi="Times New Roman" w:cs="Times New Roman"/>
          <w:spacing w:val="2"/>
          <w:sz w:val="24"/>
          <w:szCs w:val="24"/>
        </w:rPr>
        <w:t>n</w:t>
      </w:r>
      <w:r w:rsidRPr="007449C8">
        <w:rPr>
          <w:rFonts w:ascii="Times New Roman" w:eastAsia="Times New Roman" w:hAnsi="Times New Roman" w:cs="Times New Roman"/>
          <w:sz w:val="24"/>
          <w:szCs w:val="24"/>
        </w:rPr>
        <w:t>g</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h</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r</w:t>
      </w:r>
      <w:r w:rsidRPr="007449C8">
        <w:rPr>
          <w:rFonts w:ascii="Times New Roman" w:eastAsia="Times New Roman" w:hAnsi="Times New Roman" w:cs="Times New Roman"/>
          <w:spacing w:val="-2"/>
          <w:sz w:val="24"/>
          <w:szCs w:val="24"/>
        </w:rPr>
        <w:t>a</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2"/>
          <w:sz w:val="24"/>
          <w:szCs w:val="24"/>
        </w:rPr>
        <w:t>e</w:t>
      </w:r>
      <w:r w:rsidRPr="007449C8">
        <w:rPr>
          <w:rFonts w:ascii="Times New Roman" w:eastAsia="Times New Roman" w:hAnsi="Times New Roman" w:cs="Times New Roman"/>
          <w:sz w:val="24"/>
          <w:szCs w:val="24"/>
        </w:rPr>
        <w:t>rist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pacing w:val="2"/>
          <w:sz w:val="24"/>
          <w:szCs w:val="24"/>
        </w:rPr>
        <w:t>s</w:t>
      </w:r>
      <w:r w:rsidRPr="007449C8">
        <w:rPr>
          <w:rFonts w:ascii="Times New Roman" w:eastAsia="Times New Roman" w:hAnsi="Times New Roman" w:cs="Times New Roman"/>
          <w:sz w:val="24"/>
          <w:szCs w:val="24"/>
        </w:rPr>
        <w:t>:</w:t>
      </w:r>
    </w:p>
    <w:p w14:paraId="5B510351" w14:textId="62445BF9" w:rsidR="006B2B22" w:rsidRPr="007449C8" w:rsidRDefault="006B2B22" w:rsidP="0006776F">
      <w:pPr>
        <w:pStyle w:val="ListParagraph"/>
        <w:numPr>
          <w:ilvl w:val="0"/>
          <w:numId w:val="6"/>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 xml:space="preserve">Qualifications – </w:t>
      </w:r>
      <w:r w:rsidR="006A6077" w:rsidRPr="007449C8">
        <w:rPr>
          <w:rFonts w:ascii="Times New Roman" w:eastAsia="Times New Roman" w:hAnsi="Times New Roman" w:cs="Times New Roman"/>
          <w:sz w:val="24"/>
          <w:szCs w:val="24"/>
        </w:rPr>
        <w:t>4</w:t>
      </w:r>
      <w:r w:rsidRPr="007449C8">
        <w:rPr>
          <w:rFonts w:ascii="Times New Roman" w:eastAsia="Times New Roman" w:hAnsi="Times New Roman" w:cs="Times New Roman"/>
          <w:sz w:val="24"/>
          <w:szCs w:val="24"/>
        </w:rPr>
        <w:t>0%</w:t>
      </w:r>
    </w:p>
    <w:p w14:paraId="2F9862D3" w14:textId="040C6BA7" w:rsidR="006A6077" w:rsidRPr="007449C8" w:rsidRDefault="009A10DF" w:rsidP="006A6077">
      <w:pPr>
        <w:pStyle w:val="ListParagraph"/>
        <w:numPr>
          <w:ilvl w:val="1"/>
          <w:numId w:val="6"/>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monstr</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 xml:space="preserve">ted </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2"/>
          <w:sz w:val="24"/>
          <w:szCs w:val="24"/>
        </w:rPr>
        <w:t>x</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rtise, </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viden</w:t>
      </w:r>
      <w:r w:rsidRPr="007449C8">
        <w:rPr>
          <w:rFonts w:ascii="Times New Roman" w:eastAsia="Times New Roman" w:hAnsi="Times New Roman" w:cs="Times New Roman"/>
          <w:spacing w:val="-1"/>
          <w:sz w:val="24"/>
          <w:szCs w:val="24"/>
        </w:rPr>
        <w:t>ce</w:t>
      </w:r>
      <w:r w:rsidRPr="007449C8">
        <w:rPr>
          <w:rFonts w:ascii="Times New Roman" w:eastAsia="Times New Roman" w:hAnsi="Times New Roman" w:cs="Times New Roman"/>
          <w:sz w:val="24"/>
          <w:szCs w:val="24"/>
        </w:rPr>
        <w:t xml:space="preserve">d </w:t>
      </w:r>
      <w:r w:rsidRPr="007449C8">
        <w:rPr>
          <w:rFonts w:ascii="Times New Roman" w:eastAsia="Times New Roman" w:hAnsi="Times New Roman" w:cs="Times New Roman"/>
          <w:spacing w:val="5"/>
          <w:sz w:val="24"/>
          <w:szCs w:val="24"/>
        </w:rPr>
        <w:t>b</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pacing w:val="2"/>
          <w:sz w:val="24"/>
          <w:szCs w:val="24"/>
        </w:rPr>
        <w:t>p</w:t>
      </w:r>
      <w:r w:rsidRPr="007449C8">
        <w:rPr>
          <w:rFonts w:ascii="Times New Roman" w:eastAsia="Times New Roman" w:hAnsi="Times New Roman" w:cs="Times New Roman"/>
          <w:sz w:val="24"/>
          <w:szCs w:val="24"/>
        </w:rPr>
        <w:t>ro</w:t>
      </w:r>
      <w:r w:rsidRPr="007449C8">
        <w:rPr>
          <w:rFonts w:ascii="Times New Roman" w:eastAsia="Times New Roman" w:hAnsi="Times New Roman" w:cs="Times New Roman"/>
          <w:spacing w:val="-1"/>
          <w:sz w:val="24"/>
          <w:szCs w:val="24"/>
        </w:rPr>
        <w:t>fe</w:t>
      </w:r>
      <w:r w:rsidRPr="007449C8">
        <w:rPr>
          <w:rFonts w:ascii="Times New Roman" w:eastAsia="Times New Roman" w:hAnsi="Times New Roman" w:cs="Times New Roman"/>
          <w:sz w:val="24"/>
          <w:szCs w:val="24"/>
        </w:rPr>
        <w:t>ss</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 xml:space="preserve">l </w:t>
      </w:r>
      <w:r w:rsidRPr="007449C8">
        <w:rPr>
          <w:rFonts w:ascii="Times New Roman" w:eastAsia="Times New Roman" w:hAnsi="Times New Roman" w:cs="Times New Roman"/>
          <w:spacing w:val="-1"/>
          <w:sz w:val="24"/>
          <w:szCs w:val="24"/>
        </w:rPr>
        <w:t>ce</w:t>
      </w:r>
      <w:r w:rsidRPr="007449C8">
        <w:rPr>
          <w:rFonts w:ascii="Times New Roman" w:eastAsia="Times New Roman" w:hAnsi="Times New Roman" w:cs="Times New Roman"/>
          <w:sz w:val="24"/>
          <w:szCs w:val="24"/>
        </w:rPr>
        <w:t>rtifi</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 xml:space="preserve">ons, </w:t>
      </w:r>
      <w:r w:rsidRPr="007449C8">
        <w:rPr>
          <w:rFonts w:ascii="Times New Roman" w:eastAsia="Times New Roman" w:hAnsi="Times New Roman" w:cs="Times New Roman"/>
          <w:spacing w:val="-1"/>
          <w:sz w:val="24"/>
          <w:szCs w:val="24"/>
        </w:rPr>
        <w:t>acc</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di</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t</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on</w:t>
      </w:r>
      <w:r w:rsidRPr="007449C8">
        <w:rPr>
          <w:rFonts w:ascii="Times New Roman" w:eastAsia="Times New Roman" w:hAnsi="Times New Roman" w:cs="Times New Roman"/>
          <w:spacing w:val="2"/>
          <w:sz w:val="24"/>
          <w:szCs w:val="24"/>
        </w:rPr>
        <w:t>s</w:t>
      </w:r>
      <w:r w:rsidRPr="007449C8">
        <w:rPr>
          <w:rFonts w:ascii="Times New Roman" w:eastAsia="Times New Roman" w:hAnsi="Times New Roman" w:cs="Times New Roman"/>
          <w:sz w:val="24"/>
          <w:szCs w:val="24"/>
        </w:rPr>
        <w:t>, indust</w:t>
      </w:r>
      <w:r w:rsidRPr="007449C8">
        <w:rPr>
          <w:rFonts w:ascii="Times New Roman" w:eastAsia="Times New Roman" w:hAnsi="Times New Roman" w:cs="Times New Roman"/>
          <w:spacing w:val="2"/>
          <w:sz w:val="24"/>
          <w:szCs w:val="24"/>
        </w:rPr>
        <w:t>r</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pacing w:val="-1"/>
          <w:sz w:val="24"/>
          <w:szCs w:val="24"/>
        </w:rPr>
        <w:t>ec</w:t>
      </w:r>
      <w:r w:rsidRPr="007449C8">
        <w:rPr>
          <w:rFonts w:ascii="Times New Roman" w:eastAsia="Times New Roman" w:hAnsi="Times New Roman" w:cs="Times New Roman"/>
          <w:spacing w:val="2"/>
          <w:sz w:val="24"/>
          <w:szCs w:val="24"/>
        </w:rPr>
        <w:t>o</w:t>
      </w:r>
      <w:r w:rsidRPr="007449C8">
        <w:rPr>
          <w:rFonts w:ascii="Times New Roman" w:eastAsia="Times New Roman" w:hAnsi="Times New Roman" w:cs="Times New Roman"/>
          <w:spacing w:val="-2"/>
          <w:sz w:val="24"/>
          <w:szCs w:val="24"/>
        </w:rPr>
        <w:t>g</w:t>
      </w:r>
      <w:r w:rsidRPr="007449C8">
        <w:rPr>
          <w:rFonts w:ascii="Times New Roman" w:eastAsia="Times New Roman" w:hAnsi="Times New Roman" w:cs="Times New Roman"/>
          <w:sz w:val="24"/>
          <w:szCs w:val="24"/>
        </w:rPr>
        <w:t>ni</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z w:val="24"/>
          <w:szCs w:val="24"/>
        </w:rPr>
        <w:t>ion,</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qu</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4"/>
          <w:sz w:val="24"/>
          <w:szCs w:val="24"/>
        </w:rPr>
        <w:t xml:space="preserve"> </w:t>
      </w:r>
      <w:r w:rsidRPr="007449C8">
        <w:rPr>
          <w:rFonts w:ascii="Times New Roman" w:eastAsia="Times New Roman" w:hAnsi="Times New Roman" w:cs="Times New Roman"/>
          <w:sz w:val="24"/>
          <w:szCs w:val="24"/>
        </w:rPr>
        <w:t>of</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submi</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z w:val="24"/>
          <w:szCs w:val="24"/>
        </w:rPr>
        <w:t>ted</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wo</w:t>
      </w:r>
      <w:r w:rsidRPr="007449C8">
        <w:rPr>
          <w:rFonts w:ascii="Times New Roman" w:eastAsia="Times New Roman" w:hAnsi="Times New Roman" w:cs="Times New Roman"/>
          <w:spacing w:val="-1"/>
          <w:sz w:val="24"/>
          <w:szCs w:val="24"/>
        </w:rPr>
        <w:t>r</w:t>
      </w:r>
      <w:r w:rsidRPr="007449C8">
        <w:rPr>
          <w:rFonts w:ascii="Times New Roman" w:eastAsia="Times New Roman" w:hAnsi="Times New Roman" w:cs="Times New Roman"/>
          <w:sz w:val="24"/>
          <w:szCs w:val="24"/>
        </w:rPr>
        <w:t>k samples, p</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st r</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lev</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nt</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2"/>
          <w:sz w:val="24"/>
          <w:szCs w:val="24"/>
        </w:rPr>
        <w:t>x</w:t>
      </w:r>
      <w:r w:rsidRPr="007449C8">
        <w:rPr>
          <w:rFonts w:ascii="Times New Roman" w:eastAsia="Times New Roman" w:hAnsi="Times New Roman" w:cs="Times New Roman"/>
          <w:sz w:val="24"/>
          <w:szCs w:val="24"/>
        </w:rPr>
        <w:t>p</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ri</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e,</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 xml:space="preserve">tc. </w:t>
      </w:r>
    </w:p>
    <w:p w14:paraId="7C65C158" w14:textId="6B8A9911" w:rsidR="00664B82" w:rsidRPr="007449C8" w:rsidRDefault="006A6077" w:rsidP="000A7DFE">
      <w:pPr>
        <w:pStyle w:val="ListParagraph"/>
        <w:numPr>
          <w:ilvl w:val="1"/>
          <w:numId w:val="6"/>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Und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rst</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ndi</w:t>
      </w:r>
      <w:r w:rsidRPr="007449C8">
        <w:rPr>
          <w:rFonts w:ascii="Times New Roman" w:eastAsia="Times New Roman" w:hAnsi="Times New Roman" w:cs="Times New Roman"/>
          <w:spacing w:val="3"/>
          <w:sz w:val="24"/>
          <w:szCs w:val="24"/>
        </w:rPr>
        <w:t>n</w:t>
      </w:r>
      <w:r w:rsidRPr="007449C8">
        <w:rPr>
          <w:rFonts w:ascii="Times New Roman" w:eastAsia="Times New Roman" w:hAnsi="Times New Roman" w:cs="Times New Roman"/>
          <w:sz w:val="24"/>
          <w:szCs w:val="24"/>
        </w:rPr>
        <w:t>g</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the affordable housing industry, including development and operation services. Preference will be given to those with clear knowledge of affordable housing and the criminal legal system</w:t>
      </w:r>
      <w:r w:rsidRPr="007449C8">
        <w:rPr>
          <w:rFonts w:ascii="Times New Roman" w:eastAsia="Times New Roman" w:hAnsi="Times New Roman" w:cs="Times New Roman"/>
          <w:spacing w:val="2"/>
          <w:sz w:val="24"/>
          <w:szCs w:val="24"/>
        </w:rPr>
        <w:t xml:space="preserve"> </w:t>
      </w:r>
    </w:p>
    <w:p w14:paraId="34125504" w14:textId="3284D64E" w:rsidR="00327280" w:rsidRPr="007449C8" w:rsidRDefault="009A10DF" w:rsidP="0006776F">
      <w:pPr>
        <w:pStyle w:val="ListParagraph"/>
        <w:numPr>
          <w:ilvl w:val="0"/>
          <w:numId w:val="6"/>
        </w:numPr>
        <w:rPr>
          <w:rFonts w:ascii="Times New Roman" w:eastAsia="Times New Roman" w:hAnsi="Times New Roman" w:cs="Times New Roman"/>
          <w:sz w:val="24"/>
          <w:szCs w:val="24"/>
        </w:rPr>
      </w:pPr>
      <w:r w:rsidRPr="007449C8">
        <w:rPr>
          <w:rFonts w:ascii="Times New Roman" w:eastAsia="Times New Roman" w:hAnsi="Times New Roman" w:cs="Times New Roman"/>
          <w:spacing w:val="1"/>
          <w:sz w:val="24"/>
          <w:szCs w:val="24"/>
        </w:rPr>
        <w:t>S</w:t>
      </w:r>
      <w:r w:rsidRPr="007449C8">
        <w:rPr>
          <w:rFonts w:ascii="Times New Roman" w:eastAsia="Times New Roman" w:hAnsi="Times New Roman" w:cs="Times New Roman"/>
          <w:sz w:val="24"/>
          <w:szCs w:val="24"/>
        </w:rPr>
        <w:t>tr</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n</w:t>
      </w:r>
      <w:r w:rsidRPr="007449C8">
        <w:rPr>
          <w:rFonts w:ascii="Times New Roman" w:eastAsia="Times New Roman" w:hAnsi="Times New Roman" w:cs="Times New Roman"/>
          <w:spacing w:val="-2"/>
          <w:sz w:val="24"/>
          <w:szCs w:val="24"/>
        </w:rPr>
        <w:t>g</w:t>
      </w:r>
      <w:r w:rsidRPr="007449C8">
        <w:rPr>
          <w:rFonts w:ascii="Times New Roman" w:eastAsia="Times New Roman" w:hAnsi="Times New Roman" w:cs="Times New Roman"/>
          <w:sz w:val="24"/>
          <w:szCs w:val="24"/>
        </w:rPr>
        <w:t>th of</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pproa</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h</w:t>
      </w:r>
      <w:r w:rsidR="006D660B" w:rsidRPr="007449C8">
        <w:rPr>
          <w:rFonts w:ascii="Times New Roman" w:eastAsia="Times New Roman" w:hAnsi="Times New Roman" w:cs="Times New Roman"/>
          <w:sz w:val="24"/>
          <w:szCs w:val="24"/>
        </w:rPr>
        <w:t xml:space="preserve"> </w:t>
      </w:r>
      <w:r w:rsidRPr="007449C8">
        <w:rPr>
          <w:rFonts w:ascii="Times New Roman" w:eastAsia="Times New Roman" w:hAnsi="Times New Roman" w:cs="Times New Roman"/>
          <w:sz w:val="24"/>
          <w:szCs w:val="24"/>
        </w:rPr>
        <w:t xml:space="preserve">– </w:t>
      </w:r>
      <w:r w:rsidR="000A7DFE" w:rsidRPr="007449C8">
        <w:rPr>
          <w:rFonts w:ascii="Times New Roman" w:eastAsia="Times New Roman" w:hAnsi="Times New Roman" w:cs="Times New Roman"/>
          <w:sz w:val="24"/>
          <w:szCs w:val="24"/>
        </w:rPr>
        <w:t>4</w:t>
      </w:r>
      <w:r w:rsidRPr="007449C8">
        <w:rPr>
          <w:rFonts w:ascii="Times New Roman" w:eastAsia="Times New Roman" w:hAnsi="Times New Roman" w:cs="Times New Roman"/>
          <w:sz w:val="24"/>
          <w:szCs w:val="24"/>
        </w:rPr>
        <w:t>0%</w:t>
      </w:r>
    </w:p>
    <w:p w14:paraId="79540DBC" w14:textId="3A21E2FF" w:rsidR="00D607C9" w:rsidRPr="007449C8" w:rsidRDefault="00D607C9" w:rsidP="00D607C9">
      <w:pPr>
        <w:pStyle w:val="ListParagraph"/>
        <w:numPr>
          <w:ilvl w:val="1"/>
          <w:numId w:val="6"/>
        </w:numPr>
        <w:rPr>
          <w:rStyle w:val="eop"/>
          <w:rFonts w:ascii="Times New Roman" w:eastAsia="Times New Roman" w:hAnsi="Times New Roman" w:cs="Times New Roman"/>
          <w:sz w:val="24"/>
          <w:szCs w:val="24"/>
        </w:rPr>
      </w:pPr>
      <w:r w:rsidRPr="007449C8">
        <w:rPr>
          <w:rStyle w:val="normaltextrun"/>
          <w:rFonts w:ascii="Times New Roman" w:hAnsi="Times New Roman" w:cs="Times New Roman"/>
          <w:color w:val="000000"/>
          <w:sz w:val="24"/>
          <w:szCs w:val="24"/>
          <w:shd w:val="clear" w:color="auto" w:fill="FFFFFF"/>
        </w:rPr>
        <w:t>Detailed scope of work objectives and desired results.</w:t>
      </w:r>
      <w:r w:rsidRPr="007449C8">
        <w:rPr>
          <w:rStyle w:val="eop"/>
          <w:rFonts w:ascii="Times New Roman" w:hAnsi="Times New Roman" w:cs="Times New Roman"/>
          <w:color w:val="000000"/>
          <w:sz w:val="24"/>
          <w:szCs w:val="24"/>
          <w:shd w:val="clear" w:color="auto" w:fill="FFFFFF"/>
        </w:rPr>
        <w:t> </w:t>
      </w:r>
    </w:p>
    <w:p w14:paraId="564CBBB8" w14:textId="5836345E" w:rsidR="0002666B" w:rsidRPr="007449C8" w:rsidRDefault="0002666B" w:rsidP="00D607C9">
      <w:pPr>
        <w:pStyle w:val="ListParagraph"/>
        <w:numPr>
          <w:ilvl w:val="1"/>
          <w:numId w:val="6"/>
        </w:numPr>
        <w:rPr>
          <w:rStyle w:val="eop"/>
          <w:rFonts w:ascii="Times New Roman" w:eastAsia="Times New Roman" w:hAnsi="Times New Roman" w:cs="Times New Roman"/>
          <w:sz w:val="24"/>
          <w:szCs w:val="24"/>
        </w:rPr>
      </w:pPr>
      <w:r w:rsidRPr="007449C8">
        <w:rPr>
          <w:rStyle w:val="normaltextrun"/>
          <w:rFonts w:ascii="Times New Roman" w:hAnsi="Times New Roman" w:cs="Times New Roman"/>
          <w:color w:val="000000"/>
          <w:sz w:val="24"/>
          <w:szCs w:val="24"/>
          <w:shd w:val="clear" w:color="auto" w:fill="FFFFFF"/>
        </w:rPr>
        <w:t>Prospect that proposed scope of work will lead to successful results.</w:t>
      </w:r>
      <w:r w:rsidRPr="007449C8">
        <w:rPr>
          <w:rStyle w:val="eop"/>
          <w:rFonts w:ascii="Times New Roman" w:hAnsi="Times New Roman" w:cs="Times New Roman"/>
          <w:color w:val="000000"/>
          <w:sz w:val="24"/>
          <w:szCs w:val="24"/>
          <w:shd w:val="clear" w:color="auto" w:fill="FFFFFF"/>
        </w:rPr>
        <w:t> </w:t>
      </w:r>
    </w:p>
    <w:p w14:paraId="065FC2F9" w14:textId="7AB49CE2" w:rsidR="0002666B" w:rsidRPr="007449C8" w:rsidRDefault="0002666B" w:rsidP="00D607C9">
      <w:pPr>
        <w:pStyle w:val="ListParagraph"/>
        <w:numPr>
          <w:ilvl w:val="1"/>
          <w:numId w:val="6"/>
        </w:numPr>
        <w:rPr>
          <w:rStyle w:val="eop"/>
          <w:rFonts w:ascii="Times New Roman" w:eastAsia="Times New Roman" w:hAnsi="Times New Roman" w:cs="Times New Roman"/>
          <w:sz w:val="24"/>
          <w:szCs w:val="24"/>
        </w:rPr>
      </w:pPr>
      <w:r w:rsidRPr="007449C8">
        <w:rPr>
          <w:rStyle w:val="normaltextrun"/>
          <w:rFonts w:ascii="Times New Roman" w:hAnsi="Times New Roman" w:cs="Times New Roman"/>
          <w:color w:val="000000"/>
          <w:sz w:val="24"/>
          <w:szCs w:val="24"/>
          <w:shd w:val="clear" w:color="auto" w:fill="FFFFFF"/>
        </w:rPr>
        <w:t>Detailed timeline.</w:t>
      </w:r>
      <w:r w:rsidRPr="007449C8">
        <w:rPr>
          <w:rStyle w:val="eop"/>
          <w:rFonts w:ascii="Times New Roman" w:hAnsi="Times New Roman" w:cs="Times New Roman"/>
          <w:color w:val="000000"/>
          <w:sz w:val="24"/>
          <w:szCs w:val="24"/>
          <w:shd w:val="clear" w:color="auto" w:fill="FFFFFF"/>
        </w:rPr>
        <w:t> </w:t>
      </w:r>
    </w:p>
    <w:p w14:paraId="44693076" w14:textId="4644A835" w:rsidR="00327280" w:rsidRPr="007449C8" w:rsidRDefault="000A7DFE" w:rsidP="000A7DFE">
      <w:pPr>
        <w:pStyle w:val="ListParagraph"/>
        <w:numPr>
          <w:ilvl w:val="1"/>
          <w:numId w:val="6"/>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Abil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pacing w:val="3"/>
          <w:sz w:val="24"/>
          <w:szCs w:val="24"/>
        </w:rPr>
        <w:t>t</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7"/>
          <w:sz w:val="24"/>
          <w:szCs w:val="24"/>
        </w:rPr>
        <w:t xml:space="preserve"> </w:t>
      </w:r>
      <w:r w:rsidRPr="007449C8">
        <w:rPr>
          <w:rFonts w:ascii="Times New Roman" w:eastAsia="Times New Roman" w:hAnsi="Times New Roman" w:cs="Times New Roman"/>
          <w:sz w:val="24"/>
          <w:szCs w:val="24"/>
        </w:rPr>
        <w:t>to prod</w:t>
      </w:r>
      <w:r w:rsidRPr="007449C8">
        <w:rPr>
          <w:rFonts w:ascii="Times New Roman" w:eastAsia="Times New Roman" w:hAnsi="Times New Roman" w:cs="Times New Roman"/>
          <w:spacing w:val="2"/>
          <w:sz w:val="24"/>
          <w:szCs w:val="24"/>
        </w:rPr>
        <w:t>u</w:t>
      </w:r>
      <w:r w:rsidRPr="007449C8">
        <w:rPr>
          <w:rFonts w:ascii="Times New Roman" w:eastAsia="Times New Roman" w:hAnsi="Times New Roman" w:cs="Times New Roman"/>
          <w:spacing w:val="-1"/>
          <w:sz w:val="24"/>
          <w:szCs w:val="24"/>
        </w:rPr>
        <w:t>c</w:t>
      </w:r>
      <w:r w:rsidRPr="007449C8">
        <w:rPr>
          <w:rFonts w:ascii="Times New Roman" w:eastAsia="Times New Roman" w:hAnsi="Times New Roman" w:cs="Times New Roman"/>
          <w:sz w:val="24"/>
          <w:szCs w:val="24"/>
        </w:rPr>
        <w:t>e</w:t>
      </w:r>
      <w:r w:rsidRPr="007449C8">
        <w:rPr>
          <w:rFonts w:ascii="Times New Roman" w:eastAsia="Times New Roman" w:hAnsi="Times New Roman" w:cs="Times New Roman"/>
          <w:spacing w:val="-1"/>
          <w:sz w:val="24"/>
          <w:szCs w:val="24"/>
        </w:rPr>
        <w:t xml:space="preserve"> </w:t>
      </w:r>
      <w:r w:rsidRPr="007449C8">
        <w:rPr>
          <w:rFonts w:ascii="Times New Roman" w:eastAsia="Times New Roman" w:hAnsi="Times New Roman" w:cs="Times New Roman"/>
          <w:sz w:val="24"/>
          <w:szCs w:val="24"/>
        </w:rPr>
        <w:t>q</w:t>
      </w:r>
      <w:r w:rsidRPr="007449C8">
        <w:rPr>
          <w:rFonts w:ascii="Times New Roman" w:eastAsia="Times New Roman" w:hAnsi="Times New Roman" w:cs="Times New Roman"/>
          <w:spacing w:val="2"/>
          <w:sz w:val="24"/>
          <w:szCs w:val="24"/>
        </w:rPr>
        <w:t>u</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w:t>
      </w:r>
      <w:r w:rsidRPr="007449C8">
        <w:rPr>
          <w:rFonts w:ascii="Times New Roman" w:eastAsia="Times New Roman" w:hAnsi="Times New Roman" w:cs="Times New Roman"/>
          <w:spacing w:val="1"/>
          <w:sz w:val="24"/>
          <w:szCs w:val="24"/>
        </w:rPr>
        <w:t>i</w:t>
      </w:r>
      <w:r w:rsidRPr="007449C8">
        <w:rPr>
          <w:rFonts w:ascii="Times New Roman" w:eastAsia="Times New Roman" w:hAnsi="Times New Roman" w:cs="Times New Roman"/>
          <w:sz w:val="24"/>
          <w:szCs w:val="24"/>
        </w:rPr>
        <w:t>ty</w:t>
      </w:r>
      <w:r w:rsidRPr="007449C8">
        <w:rPr>
          <w:rFonts w:ascii="Times New Roman" w:eastAsia="Times New Roman" w:hAnsi="Times New Roman" w:cs="Times New Roman"/>
          <w:spacing w:val="-2"/>
          <w:sz w:val="24"/>
          <w:szCs w:val="24"/>
        </w:rPr>
        <w:t xml:space="preserve"> </w:t>
      </w:r>
      <w:r w:rsidRPr="007449C8">
        <w:rPr>
          <w:rFonts w:ascii="Times New Roman" w:eastAsia="Times New Roman" w:hAnsi="Times New Roman" w:cs="Times New Roman"/>
          <w:sz w:val="24"/>
          <w:szCs w:val="24"/>
        </w:rPr>
        <w:t>mat</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ri</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ls,</w:t>
      </w:r>
      <w:r w:rsidRPr="007449C8">
        <w:rPr>
          <w:rFonts w:ascii="Times New Roman" w:eastAsia="Times New Roman" w:hAnsi="Times New Roman" w:cs="Times New Roman"/>
          <w:spacing w:val="3"/>
          <w:sz w:val="24"/>
          <w:szCs w:val="24"/>
        </w:rPr>
        <w:t xml:space="preserve"> </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s evid</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pacing w:val="2"/>
          <w:sz w:val="24"/>
          <w:szCs w:val="24"/>
        </w:rPr>
        <w:t>n</w:t>
      </w:r>
      <w:r w:rsidRPr="007449C8">
        <w:rPr>
          <w:rFonts w:ascii="Times New Roman" w:eastAsia="Times New Roman" w:hAnsi="Times New Roman" w:cs="Times New Roman"/>
          <w:spacing w:val="-1"/>
          <w:sz w:val="24"/>
          <w:szCs w:val="24"/>
        </w:rPr>
        <w:t>ce</w:t>
      </w:r>
      <w:r w:rsidRPr="007449C8">
        <w:rPr>
          <w:rFonts w:ascii="Times New Roman" w:eastAsia="Times New Roman" w:hAnsi="Times New Roman" w:cs="Times New Roman"/>
          <w:sz w:val="24"/>
          <w:szCs w:val="24"/>
        </w:rPr>
        <w:t>d</w:t>
      </w:r>
      <w:r w:rsidRPr="007449C8">
        <w:rPr>
          <w:rFonts w:ascii="Times New Roman" w:eastAsia="Times New Roman" w:hAnsi="Times New Roman" w:cs="Times New Roman"/>
          <w:spacing w:val="2"/>
          <w:sz w:val="24"/>
          <w:szCs w:val="24"/>
        </w:rPr>
        <w:t xml:space="preserve"> b</w:t>
      </w:r>
      <w:r w:rsidRPr="007449C8">
        <w:rPr>
          <w:rFonts w:ascii="Times New Roman" w:eastAsia="Times New Roman" w:hAnsi="Times New Roman" w:cs="Times New Roman"/>
          <w:sz w:val="24"/>
          <w:szCs w:val="24"/>
        </w:rPr>
        <w:t>y</w:t>
      </w:r>
      <w:r w:rsidRPr="007449C8">
        <w:rPr>
          <w:rFonts w:ascii="Times New Roman" w:eastAsia="Times New Roman" w:hAnsi="Times New Roman" w:cs="Times New Roman"/>
          <w:spacing w:val="-5"/>
          <w:sz w:val="24"/>
          <w:szCs w:val="24"/>
        </w:rPr>
        <w:t xml:space="preserve"> </w:t>
      </w:r>
      <w:r w:rsidRPr="007449C8">
        <w:rPr>
          <w:rFonts w:ascii="Times New Roman" w:eastAsia="Times New Roman" w:hAnsi="Times New Roman" w:cs="Times New Roman"/>
          <w:sz w:val="24"/>
          <w:szCs w:val="24"/>
        </w:rPr>
        <w:t>submi</w:t>
      </w:r>
      <w:r w:rsidRPr="007449C8">
        <w:rPr>
          <w:rFonts w:ascii="Times New Roman" w:eastAsia="Times New Roman" w:hAnsi="Times New Roman" w:cs="Times New Roman"/>
          <w:spacing w:val="1"/>
          <w:sz w:val="24"/>
          <w:szCs w:val="24"/>
        </w:rPr>
        <w:t>t</w:t>
      </w:r>
      <w:r w:rsidRPr="007449C8">
        <w:rPr>
          <w:rFonts w:ascii="Times New Roman" w:eastAsia="Times New Roman" w:hAnsi="Times New Roman" w:cs="Times New Roman"/>
          <w:sz w:val="24"/>
          <w:szCs w:val="24"/>
        </w:rPr>
        <w:t>ted s</w:t>
      </w:r>
      <w:r w:rsidRPr="007449C8">
        <w:rPr>
          <w:rFonts w:ascii="Times New Roman" w:eastAsia="Times New Roman" w:hAnsi="Times New Roman" w:cs="Times New Roman"/>
          <w:spacing w:val="-1"/>
          <w:sz w:val="24"/>
          <w:szCs w:val="24"/>
        </w:rPr>
        <w:t>a</w:t>
      </w:r>
      <w:r w:rsidRPr="007449C8">
        <w:rPr>
          <w:rFonts w:ascii="Times New Roman" w:eastAsia="Times New Roman" w:hAnsi="Times New Roman" w:cs="Times New Roman"/>
          <w:sz w:val="24"/>
          <w:szCs w:val="24"/>
        </w:rPr>
        <w:t>mp</w:t>
      </w:r>
      <w:r w:rsidRPr="007449C8">
        <w:rPr>
          <w:rFonts w:ascii="Times New Roman" w:eastAsia="Times New Roman" w:hAnsi="Times New Roman" w:cs="Times New Roman"/>
          <w:spacing w:val="1"/>
          <w:sz w:val="24"/>
          <w:szCs w:val="24"/>
        </w:rPr>
        <w:t>l</w:t>
      </w:r>
      <w:r w:rsidRPr="007449C8">
        <w:rPr>
          <w:rFonts w:ascii="Times New Roman" w:eastAsia="Times New Roman" w:hAnsi="Times New Roman" w:cs="Times New Roman"/>
          <w:spacing w:val="-1"/>
          <w:sz w:val="24"/>
          <w:szCs w:val="24"/>
        </w:rPr>
        <w:t>e</w:t>
      </w:r>
      <w:r w:rsidRPr="007449C8">
        <w:rPr>
          <w:rFonts w:ascii="Times New Roman" w:eastAsia="Times New Roman" w:hAnsi="Times New Roman" w:cs="Times New Roman"/>
          <w:sz w:val="24"/>
          <w:szCs w:val="24"/>
        </w:rPr>
        <w:t>s</w:t>
      </w:r>
    </w:p>
    <w:p w14:paraId="37881219" w14:textId="405EBC85" w:rsidR="005B64E4" w:rsidRPr="007449C8" w:rsidRDefault="006B2B22" w:rsidP="0006776F">
      <w:pPr>
        <w:pStyle w:val="ListParagraph"/>
        <w:numPr>
          <w:ilvl w:val="0"/>
          <w:numId w:val="6"/>
        </w:numPr>
        <w:rPr>
          <w:rFonts w:ascii="Times New Roman" w:eastAsia="Times New Roman" w:hAnsi="Times New Roman" w:cs="Times New Roman"/>
          <w:sz w:val="24"/>
          <w:szCs w:val="24"/>
        </w:rPr>
      </w:pPr>
      <w:r w:rsidRPr="007449C8">
        <w:rPr>
          <w:rFonts w:ascii="Times New Roman" w:eastAsia="Times New Roman" w:hAnsi="Times New Roman" w:cs="Times New Roman"/>
          <w:sz w:val="24"/>
          <w:szCs w:val="24"/>
        </w:rPr>
        <w:t>B</w:t>
      </w:r>
      <w:r w:rsidR="009A10DF" w:rsidRPr="007449C8">
        <w:rPr>
          <w:rFonts w:ascii="Times New Roman" w:eastAsia="Times New Roman" w:hAnsi="Times New Roman" w:cs="Times New Roman"/>
          <w:sz w:val="24"/>
          <w:szCs w:val="24"/>
        </w:rPr>
        <w:t>u</w:t>
      </w:r>
      <w:r w:rsidR="009A10DF" w:rsidRPr="007449C8">
        <w:rPr>
          <w:rFonts w:ascii="Times New Roman" w:eastAsia="Times New Roman" w:hAnsi="Times New Roman" w:cs="Times New Roman"/>
          <w:spacing w:val="1"/>
          <w:sz w:val="24"/>
          <w:szCs w:val="24"/>
        </w:rPr>
        <w:t>d</w:t>
      </w:r>
      <w:r w:rsidR="009A10DF" w:rsidRPr="007449C8">
        <w:rPr>
          <w:rFonts w:ascii="Times New Roman" w:eastAsia="Times New Roman" w:hAnsi="Times New Roman" w:cs="Times New Roman"/>
          <w:spacing w:val="-2"/>
          <w:sz w:val="24"/>
          <w:szCs w:val="24"/>
        </w:rPr>
        <w:t>g</w:t>
      </w:r>
      <w:r w:rsidR="009A10DF" w:rsidRPr="007449C8">
        <w:rPr>
          <w:rFonts w:ascii="Times New Roman" w:eastAsia="Times New Roman" w:hAnsi="Times New Roman" w:cs="Times New Roman"/>
          <w:spacing w:val="1"/>
          <w:sz w:val="24"/>
          <w:szCs w:val="24"/>
        </w:rPr>
        <w:t>e</w:t>
      </w:r>
      <w:r w:rsidR="009A10DF" w:rsidRPr="007449C8">
        <w:rPr>
          <w:rFonts w:ascii="Times New Roman" w:eastAsia="Times New Roman" w:hAnsi="Times New Roman" w:cs="Times New Roman"/>
          <w:sz w:val="24"/>
          <w:szCs w:val="24"/>
        </w:rPr>
        <w:t>t</w:t>
      </w:r>
      <w:r w:rsidR="009A10DF" w:rsidRPr="007449C8">
        <w:rPr>
          <w:rFonts w:ascii="Times New Roman" w:eastAsia="Times New Roman" w:hAnsi="Times New Roman" w:cs="Times New Roman"/>
          <w:spacing w:val="2"/>
          <w:sz w:val="24"/>
          <w:szCs w:val="24"/>
        </w:rPr>
        <w:t xml:space="preserve"> </w:t>
      </w:r>
      <w:r w:rsidR="009A10DF" w:rsidRPr="007449C8">
        <w:rPr>
          <w:rFonts w:ascii="Times New Roman" w:eastAsia="Times New Roman" w:hAnsi="Times New Roman" w:cs="Times New Roman"/>
          <w:sz w:val="24"/>
          <w:szCs w:val="24"/>
        </w:rPr>
        <w:t>– 20%</w:t>
      </w:r>
    </w:p>
    <w:p w14:paraId="4CC3F32F" w14:textId="0A3EC3F1" w:rsidR="0099078F" w:rsidRPr="007449C8" w:rsidRDefault="006B2B22" w:rsidP="000A7DFE">
      <w:pPr>
        <w:pStyle w:val="ListParagraph"/>
        <w:numPr>
          <w:ilvl w:val="1"/>
          <w:numId w:val="6"/>
        </w:numPr>
        <w:rPr>
          <w:rFonts w:ascii="Times New Roman" w:eastAsia="Times New Roman" w:hAnsi="Times New Roman" w:cs="Times New Roman"/>
          <w:sz w:val="24"/>
          <w:szCs w:val="24"/>
        </w:rPr>
      </w:pPr>
      <w:r w:rsidRPr="007449C8">
        <w:rPr>
          <w:rStyle w:val="normaltextrun"/>
          <w:rFonts w:ascii="Times New Roman" w:hAnsi="Times New Roman" w:cs="Times New Roman"/>
          <w:color w:val="000000"/>
          <w:sz w:val="24"/>
          <w:szCs w:val="24"/>
          <w:shd w:val="clear" w:color="auto" w:fill="FFFFFF"/>
        </w:rPr>
        <w:t xml:space="preserve">Reasonableness of rates </w:t>
      </w:r>
      <w:r w:rsidR="00495978">
        <w:rPr>
          <w:rStyle w:val="normaltextrun"/>
          <w:rFonts w:ascii="Times New Roman" w:hAnsi="Times New Roman" w:cs="Times New Roman"/>
          <w:color w:val="000000"/>
          <w:sz w:val="24"/>
          <w:szCs w:val="24"/>
          <w:shd w:val="clear" w:color="auto" w:fill="FFFFFF"/>
        </w:rPr>
        <w:t>about</w:t>
      </w:r>
      <w:r w:rsidRPr="007449C8">
        <w:rPr>
          <w:rStyle w:val="normaltextrun"/>
          <w:rFonts w:ascii="Times New Roman" w:hAnsi="Times New Roman" w:cs="Times New Roman"/>
          <w:color w:val="000000"/>
          <w:sz w:val="24"/>
          <w:szCs w:val="24"/>
          <w:shd w:val="clear" w:color="auto" w:fill="FFFFFF"/>
        </w:rPr>
        <w:t xml:space="preserve"> </w:t>
      </w:r>
      <w:r w:rsidR="00895D47">
        <w:rPr>
          <w:rStyle w:val="normaltextrun"/>
          <w:rFonts w:ascii="Times New Roman" w:hAnsi="Times New Roman" w:cs="Times New Roman"/>
          <w:color w:val="000000"/>
          <w:sz w:val="24"/>
          <w:szCs w:val="24"/>
          <w:shd w:val="clear" w:color="auto" w:fill="FFFFFF"/>
        </w:rPr>
        <w:t xml:space="preserve">the </w:t>
      </w:r>
      <w:r w:rsidRPr="007449C8">
        <w:rPr>
          <w:rStyle w:val="normaltextrun"/>
          <w:rFonts w:ascii="Times New Roman" w:hAnsi="Times New Roman" w:cs="Times New Roman"/>
          <w:color w:val="000000"/>
          <w:sz w:val="24"/>
          <w:szCs w:val="24"/>
          <w:shd w:val="clear" w:color="auto" w:fill="FFFFFF"/>
        </w:rPr>
        <w:t>level of effort to provide stated deliverables in relation to the consultant's skills and experience.</w:t>
      </w:r>
      <w:r w:rsidRPr="007449C8">
        <w:rPr>
          <w:rStyle w:val="eop"/>
          <w:rFonts w:ascii="Times New Roman" w:hAnsi="Times New Roman" w:cs="Times New Roman"/>
          <w:color w:val="000000"/>
          <w:sz w:val="24"/>
          <w:szCs w:val="24"/>
          <w:shd w:val="clear" w:color="auto" w:fill="FFFFFF"/>
        </w:rPr>
        <w:t> </w:t>
      </w:r>
    </w:p>
    <w:p w14:paraId="7A2B1DD3" w14:textId="77777777" w:rsidR="00327280" w:rsidRPr="007449C8" w:rsidRDefault="009A10DF" w:rsidP="005B64E4">
      <w:pPr>
        <w:pStyle w:val="Heading1"/>
        <w:rPr>
          <w:rFonts w:ascii="Times New Roman" w:hAnsi="Times New Roman" w:cs="Times New Roman"/>
          <w:sz w:val="24"/>
          <w:szCs w:val="24"/>
        </w:rPr>
      </w:pPr>
      <w:bookmarkStart w:id="7" w:name="_Toc385492248"/>
      <w:r w:rsidRPr="007449C8">
        <w:rPr>
          <w:rFonts w:ascii="Times New Roman" w:hAnsi="Times New Roman" w:cs="Times New Roman"/>
          <w:sz w:val="24"/>
          <w:szCs w:val="24"/>
        </w:rPr>
        <w:t>Sub</w:t>
      </w:r>
      <w:r w:rsidRPr="007449C8">
        <w:rPr>
          <w:rFonts w:ascii="Times New Roman" w:hAnsi="Times New Roman" w:cs="Times New Roman"/>
          <w:spacing w:val="-3"/>
          <w:sz w:val="24"/>
          <w:szCs w:val="24"/>
        </w:rPr>
        <w:t>m</w:t>
      </w:r>
      <w:r w:rsidRPr="007449C8">
        <w:rPr>
          <w:rFonts w:ascii="Times New Roman" w:hAnsi="Times New Roman" w:cs="Times New Roman"/>
          <w:sz w:val="24"/>
          <w:szCs w:val="24"/>
        </w:rPr>
        <w:t>ission Instructio</w:t>
      </w:r>
      <w:r w:rsidRPr="007449C8">
        <w:rPr>
          <w:rFonts w:ascii="Times New Roman" w:hAnsi="Times New Roman" w:cs="Times New Roman"/>
          <w:spacing w:val="-2"/>
          <w:sz w:val="24"/>
          <w:szCs w:val="24"/>
        </w:rPr>
        <w:t>n</w:t>
      </w:r>
      <w:r w:rsidRPr="007449C8">
        <w:rPr>
          <w:rFonts w:ascii="Times New Roman" w:hAnsi="Times New Roman" w:cs="Times New Roman"/>
          <w:sz w:val="24"/>
          <w:szCs w:val="24"/>
        </w:rPr>
        <w:t>s</w:t>
      </w:r>
      <w:bookmarkEnd w:id="7"/>
    </w:p>
    <w:p w14:paraId="1576F45D" w14:textId="0095BB33" w:rsidR="00DA11C1" w:rsidRPr="00DA11C1" w:rsidRDefault="00DA11C1" w:rsidP="00DA11C1">
      <w:pPr>
        <w:rPr>
          <w:rFonts w:ascii="Times New Roman" w:eastAsia="Times New Roman" w:hAnsi="Times New Roman" w:cs="Times New Roman"/>
          <w:spacing w:val="1"/>
          <w:sz w:val="24"/>
          <w:szCs w:val="24"/>
        </w:rPr>
      </w:pPr>
      <w:r w:rsidRPr="00DA11C1">
        <w:rPr>
          <w:rFonts w:ascii="Times New Roman" w:eastAsia="Times New Roman" w:hAnsi="Times New Roman" w:cs="Times New Roman"/>
          <w:spacing w:val="1"/>
          <w:sz w:val="24"/>
          <w:szCs w:val="24"/>
        </w:rPr>
        <w:t xml:space="preserve">Applicants must submit full proposals through </w:t>
      </w:r>
      <w:proofErr w:type="spellStart"/>
      <w:r w:rsidRPr="00DA11C1">
        <w:rPr>
          <w:rFonts w:ascii="Times New Roman" w:eastAsia="Times New Roman" w:hAnsi="Times New Roman" w:cs="Times New Roman"/>
          <w:spacing w:val="1"/>
          <w:sz w:val="24"/>
          <w:szCs w:val="24"/>
        </w:rPr>
        <w:t>SlideRoom</w:t>
      </w:r>
      <w:proofErr w:type="spellEnd"/>
      <w:r w:rsidRPr="00DA11C1">
        <w:rPr>
          <w:rFonts w:ascii="Times New Roman" w:eastAsia="Times New Roman" w:hAnsi="Times New Roman" w:cs="Times New Roman"/>
          <w:spacing w:val="1"/>
          <w:sz w:val="24"/>
          <w:szCs w:val="24"/>
        </w:rPr>
        <w:t xml:space="preserve">, the online system used for this opportunity. To start your application, please use: </w:t>
      </w:r>
      <w:hyperlink r:id="rId9" w:anchor="/permalink/program/66783" w:history="1">
        <w:r w:rsidR="00576458" w:rsidRPr="0062413C">
          <w:rPr>
            <w:rStyle w:val="Hyperlink"/>
            <w:rFonts w:ascii="Times New Roman" w:eastAsia="Times New Roman" w:hAnsi="Times New Roman" w:cs="Times New Roman"/>
            <w:spacing w:val="1"/>
            <w:sz w:val="24"/>
            <w:szCs w:val="24"/>
          </w:rPr>
          <w:t>https://enterprise.slideroom.com/#/permalink/program/66783</w:t>
        </w:r>
      </w:hyperlink>
    </w:p>
    <w:p w14:paraId="0066EBE4" w14:textId="07533DF9" w:rsidR="0058692E" w:rsidRPr="00D51DDF" w:rsidRDefault="00DA11C1" w:rsidP="00DA11C1">
      <w:pPr>
        <w:rPr>
          <w:rFonts w:ascii="Times New Roman" w:eastAsia="Times New Roman" w:hAnsi="Times New Roman" w:cs="Times New Roman"/>
          <w:spacing w:val="1"/>
          <w:sz w:val="24"/>
          <w:szCs w:val="24"/>
        </w:rPr>
      </w:pPr>
      <w:r w:rsidRPr="00DA11C1">
        <w:rPr>
          <w:rFonts w:ascii="Times New Roman" w:eastAsia="Times New Roman" w:hAnsi="Times New Roman" w:cs="Times New Roman"/>
          <w:spacing w:val="1"/>
          <w:sz w:val="24"/>
          <w:szCs w:val="24"/>
        </w:rPr>
        <w:t xml:space="preserve">IMPORTANT: </w:t>
      </w:r>
      <w:proofErr w:type="spellStart"/>
      <w:r w:rsidRPr="00DA11C1">
        <w:rPr>
          <w:rFonts w:ascii="Times New Roman" w:eastAsia="Times New Roman" w:hAnsi="Times New Roman" w:cs="Times New Roman"/>
          <w:spacing w:val="1"/>
          <w:sz w:val="24"/>
          <w:szCs w:val="24"/>
        </w:rPr>
        <w:t>SlideRoom</w:t>
      </w:r>
      <w:proofErr w:type="spellEnd"/>
      <w:r w:rsidRPr="00DA11C1">
        <w:rPr>
          <w:rFonts w:ascii="Times New Roman" w:eastAsia="Times New Roman" w:hAnsi="Times New Roman" w:cs="Times New Roman"/>
          <w:spacing w:val="1"/>
          <w:sz w:val="24"/>
          <w:szCs w:val="24"/>
        </w:rPr>
        <w:t xml:space="preserve"> automatically saves Applicants’ work as they go. That </w:t>
      </w:r>
      <w:proofErr w:type="gramStart"/>
      <w:r w:rsidRPr="00DA11C1">
        <w:rPr>
          <w:rFonts w:ascii="Times New Roman" w:eastAsia="Times New Roman" w:hAnsi="Times New Roman" w:cs="Times New Roman"/>
          <w:spacing w:val="1"/>
          <w:sz w:val="24"/>
          <w:szCs w:val="24"/>
        </w:rPr>
        <w:t>means  </w:t>
      </w:r>
      <w:r w:rsidR="00895D47" w:rsidRPr="00895D47">
        <w:rPr>
          <w:rFonts w:ascii="Times New Roman" w:eastAsia="Times New Roman" w:hAnsi="Times New Roman" w:cs="Times New Roman"/>
          <w:spacing w:val="1"/>
          <w:sz w:val="24"/>
          <w:szCs w:val="24"/>
        </w:rPr>
        <w:t>the</w:t>
      </w:r>
      <w:proofErr w:type="gramEnd"/>
      <w:r w:rsidR="00895D47" w:rsidRPr="00895D47">
        <w:rPr>
          <w:rFonts w:ascii="Times New Roman" w:eastAsia="Times New Roman" w:hAnsi="Times New Roman" w:cs="Times New Roman"/>
          <w:spacing w:val="1"/>
          <w:sz w:val="24"/>
          <w:szCs w:val="24"/>
        </w:rPr>
        <w:t xml:space="preserve"> work will be saved even if an Applicant loses their internet connection or has computer problems</w:t>
      </w:r>
      <w:r w:rsidRPr="00DA11C1">
        <w:rPr>
          <w:rFonts w:ascii="Times New Roman" w:eastAsia="Times New Roman" w:hAnsi="Times New Roman" w:cs="Times New Roman"/>
          <w:spacing w:val="1"/>
          <w:sz w:val="24"/>
          <w:szCs w:val="24"/>
        </w:rPr>
        <w:t xml:space="preserve">. Applicants can log in and out as </w:t>
      </w:r>
      <w:r w:rsidR="00895D47">
        <w:rPr>
          <w:rFonts w:ascii="Times New Roman" w:eastAsia="Times New Roman" w:hAnsi="Times New Roman" w:cs="Times New Roman"/>
          <w:spacing w:val="1"/>
          <w:sz w:val="24"/>
          <w:szCs w:val="24"/>
        </w:rPr>
        <w:t>often as needed</w:t>
      </w:r>
      <w:r w:rsidRPr="00DA11C1">
        <w:rPr>
          <w:rFonts w:ascii="Times New Roman" w:eastAsia="Times New Roman" w:hAnsi="Times New Roman" w:cs="Times New Roman"/>
          <w:spacing w:val="1"/>
          <w:sz w:val="24"/>
          <w:szCs w:val="24"/>
        </w:rPr>
        <w:t xml:space="preserve"> to complete their proposal.  However, once an Applicant submits their </w:t>
      </w:r>
      <w:r w:rsidR="00895D47">
        <w:rPr>
          <w:rFonts w:ascii="Times New Roman" w:eastAsia="Times New Roman" w:hAnsi="Times New Roman" w:cs="Times New Roman"/>
          <w:spacing w:val="1"/>
          <w:sz w:val="24"/>
          <w:szCs w:val="24"/>
        </w:rPr>
        <w:t>bid</w:t>
      </w:r>
      <w:r w:rsidRPr="00DA11C1">
        <w:rPr>
          <w:rFonts w:ascii="Times New Roman" w:eastAsia="Times New Roman" w:hAnsi="Times New Roman" w:cs="Times New Roman"/>
          <w:spacing w:val="1"/>
          <w:sz w:val="24"/>
          <w:szCs w:val="24"/>
        </w:rPr>
        <w:t xml:space="preserve">, they cannot </w:t>
      </w:r>
      <w:r w:rsidR="00895D47">
        <w:rPr>
          <w:rFonts w:ascii="Times New Roman" w:eastAsia="Times New Roman" w:hAnsi="Times New Roman" w:cs="Times New Roman"/>
          <w:spacing w:val="1"/>
          <w:sz w:val="24"/>
          <w:szCs w:val="24"/>
        </w:rPr>
        <w:t>return</w:t>
      </w:r>
      <w:r w:rsidRPr="00DA11C1">
        <w:rPr>
          <w:rFonts w:ascii="Times New Roman" w:eastAsia="Times New Roman" w:hAnsi="Times New Roman" w:cs="Times New Roman"/>
          <w:spacing w:val="1"/>
          <w:sz w:val="24"/>
          <w:szCs w:val="24"/>
        </w:rPr>
        <w:t xml:space="preserve"> to make any edits. </w:t>
      </w:r>
      <w:r w:rsidR="00895D47">
        <w:rPr>
          <w:rFonts w:ascii="Times New Roman" w:eastAsia="Times New Roman" w:hAnsi="Times New Roman" w:cs="Times New Roman"/>
          <w:spacing w:val="1"/>
          <w:sz w:val="24"/>
          <w:szCs w:val="24"/>
        </w:rPr>
        <w:t>Submissions</w:t>
      </w:r>
      <w:r w:rsidRPr="00DA11C1">
        <w:rPr>
          <w:rFonts w:ascii="Times New Roman" w:eastAsia="Times New Roman" w:hAnsi="Times New Roman" w:cs="Times New Roman"/>
          <w:spacing w:val="1"/>
          <w:sz w:val="24"/>
          <w:szCs w:val="24"/>
        </w:rPr>
        <w:t xml:space="preserve"> received outside of </w:t>
      </w:r>
      <w:proofErr w:type="spellStart"/>
      <w:r w:rsidRPr="00DA11C1">
        <w:rPr>
          <w:rFonts w:ascii="Times New Roman" w:eastAsia="Times New Roman" w:hAnsi="Times New Roman" w:cs="Times New Roman"/>
          <w:spacing w:val="1"/>
          <w:sz w:val="24"/>
          <w:szCs w:val="24"/>
        </w:rPr>
        <w:t>SlideRoom</w:t>
      </w:r>
      <w:proofErr w:type="spellEnd"/>
      <w:r w:rsidRPr="00DA11C1">
        <w:rPr>
          <w:rFonts w:ascii="Times New Roman" w:eastAsia="Times New Roman" w:hAnsi="Times New Roman" w:cs="Times New Roman"/>
          <w:spacing w:val="1"/>
          <w:sz w:val="24"/>
          <w:szCs w:val="24"/>
        </w:rPr>
        <w:t xml:space="preserve"> or after the deadline will not be accepted. </w:t>
      </w:r>
    </w:p>
    <w:p w14:paraId="55AA918E" w14:textId="5026ED35" w:rsidR="00595731" w:rsidRPr="00AA150A" w:rsidRDefault="00DA11C1" w:rsidP="00DA11C1">
      <w:pPr>
        <w:rPr>
          <w:rFonts w:ascii="Times New Roman" w:eastAsia="Times New Roman" w:hAnsi="Times New Roman" w:cs="Times New Roman"/>
          <w:b/>
          <w:bCs/>
          <w:spacing w:val="2"/>
          <w:sz w:val="24"/>
          <w:szCs w:val="24"/>
        </w:rPr>
      </w:pPr>
      <w:r w:rsidRPr="00AA150A">
        <w:rPr>
          <w:rFonts w:ascii="Times New Roman" w:eastAsia="Times New Roman" w:hAnsi="Times New Roman" w:cs="Times New Roman"/>
          <w:b/>
          <w:bCs/>
          <w:spacing w:val="1"/>
          <w:sz w:val="24"/>
          <w:szCs w:val="24"/>
        </w:rPr>
        <w:t xml:space="preserve">Submission Deadline: </w:t>
      </w:r>
      <w:r w:rsidR="00D47402" w:rsidRPr="00AA150A">
        <w:rPr>
          <w:rFonts w:ascii="Times New Roman" w:eastAsia="Times New Roman" w:hAnsi="Times New Roman" w:cs="Times New Roman"/>
          <w:b/>
          <w:bCs/>
          <w:spacing w:val="1"/>
          <w:sz w:val="24"/>
          <w:szCs w:val="24"/>
        </w:rPr>
        <w:t>July</w:t>
      </w:r>
      <w:r w:rsidR="00AA150A" w:rsidRPr="00AA150A">
        <w:rPr>
          <w:rFonts w:ascii="Times New Roman" w:eastAsia="Times New Roman" w:hAnsi="Times New Roman" w:cs="Times New Roman"/>
          <w:b/>
          <w:bCs/>
          <w:spacing w:val="1"/>
          <w:sz w:val="24"/>
          <w:szCs w:val="24"/>
        </w:rPr>
        <w:t xml:space="preserve"> 22,</w:t>
      </w:r>
      <w:r w:rsidRPr="00AA150A">
        <w:rPr>
          <w:rFonts w:ascii="Times New Roman" w:eastAsia="Times New Roman" w:hAnsi="Times New Roman" w:cs="Times New Roman"/>
          <w:b/>
          <w:bCs/>
          <w:spacing w:val="1"/>
          <w:sz w:val="24"/>
          <w:szCs w:val="24"/>
        </w:rPr>
        <w:t xml:space="preserve"> 202</w:t>
      </w:r>
      <w:r w:rsidR="00AA150A" w:rsidRPr="00AA150A">
        <w:rPr>
          <w:rFonts w:ascii="Times New Roman" w:eastAsia="Times New Roman" w:hAnsi="Times New Roman" w:cs="Times New Roman"/>
          <w:b/>
          <w:bCs/>
          <w:spacing w:val="1"/>
          <w:sz w:val="24"/>
          <w:szCs w:val="24"/>
        </w:rPr>
        <w:t>2</w:t>
      </w:r>
      <w:r w:rsidRPr="00AA150A">
        <w:rPr>
          <w:rFonts w:ascii="Times New Roman" w:eastAsia="Times New Roman" w:hAnsi="Times New Roman" w:cs="Times New Roman"/>
          <w:b/>
          <w:bCs/>
          <w:spacing w:val="1"/>
          <w:sz w:val="24"/>
          <w:szCs w:val="24"/>
        </w:rPr>
        <w:t>, 11:59 PM EST.</w:t>
      </w:r>
      <w:r w:rsidR="00D47402" w:rsidRPr="00AA150A">
        <w:rPr>
          <w:rFonts w:ascii="Times New Roman" w:eastAsia="Times New Roman" w:hAnsi="Times New Roman" w:cs="Times New Roman"/>
          <w:b/>
          <w:bCs/>
          <w:spacing w:val="1"/>
          <w:sz w:val="24"/>
          <w:szCs w:val="24"/>
        </w:rPr>
        <w:t xml:space="preserve"> </w:t>
      </w:r>
    </w:p>
    <w:p w14:paraId="45EC6436" w14:textId="4466F276" w:rsidR="005B64E4" w:rsidRPr="007449C8" w:rsidRDefault="00595731" w:rsidP="005B64E4">
      <w:pP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For any questions, please reach out to </w:t>
      </w:r>
      <w:r w:rsidR="00CC00DC" w:rsidRPr="007449C8">
        <w:rPr>
          <w:rFonts w:ascii="Times New Roman" w:eastAsia="Times New Roman" w:hAnsi="Times New Roman" w:cs="Times New Roman"/>
          <w:sz w:val="24"/>
          <w:szCs w:val="24"/>
        </w:rPr>
        <w:t>Camila Ferna</w:t>
      </w:r>
      <w:r w:rsidR="00F2579B" w:rsidRPr="007449C8">
        <w:rPr>
          <w:rFonts w:ascii="Times New Roman" w:eastAsia="Times New Roman" w:hAnsi="Times New Roman" w:cs="Times New Roman"/>
          <w:sz w:val="24"/>
          <w:szCs w:val="24"/>
        </w:rPr>
        <w:t>n</w:t>
      </w:r>
      <w:r w:rsidR="00CC00DC" w:rsidRPr="007449C8">
        <w:rPr>
          <w:rFonts w:ascii="Times New Roman" w:eastAsia="Times New Roman" w:hAnsi="Times New Roman" w:cs="Times New Roman"/>
          <w:sz w:val="24"/>
          <w:szCs w:val="24"/>
        </w:rPr>
        <w:t>dez</w:t>
      </w:r>
      <w:r w:rsidR="009A10DF" w:rsidRPr="007449C8">
        <w:rPr>
          <w:rFonts w:ascii="Times New Roman" w:eastAsia="Times New Roman" w:hAnsi="Times New Roman" w:cs="Times New Roman"/>
          <w:sz w:val="24"/>
          <w:szCs w:val="24"/>
        </w:rPr>
        <w:t xml:space="preserve"> </w:t>
      </w:r>
      <w:r w:rsidR="009A10DF" w:rsidRPr="007449C8">
        <w:rPr>
          <w:rFonts w:ascii="Times New Roman" w:eastAsia="Times New Roman" w:hAnsi="Times New Roman" w:cs="Times New Roman"/>
          <w:spacing w:val="-1"/>
          <w:sz w:val="24"/>
          <w:szCs w:val="24"/>
        </w:rPr>
        <w:t>a</w:t>
      </w:r>
      <w:r w:rsidR="009A10DF" w:rsidRPr="007449C8">
        <w:rPr>
          <w:rFonts w:ascii="Times New Roman" w:eastAsia="Times New Roman" w:hAnsi="Times New Roman" w:cs="Times New Roman"/>
          <w:sz w:val="24"/>
          <w:szCs w:val="24"/>
        </w:rPr>
        <w:t>t</w:t>
      </w:r>
      <w:r w:rsidR="0081732D" w:rsidRPr="007449C8">
        <w:rPr>
          <w:rFonts w:ascii="Times New Roman" w:eastAsia="Times New Roman" w:hAnsi="Times New Roman" w:cs="Times New Roman"/>
          <w:sz w:val="24"/>
          <w:szCs w:val="24"/>
        </w:rPr>
        <w:t xml:space="preserve"> </w:t>
      </w:r>
      <w:r w:rsidR="00CC00DC" w:rsidRPr="00595731">
        <w:rPr>
          <w:rFonts w:ascii="Times New Roman" w:hAnsi="Times New Roman" w:cs="Times New Roman"/>
          <w:color w:val="0070C0"/>
          <w:sz w:val="24"/>
          <w:szCs w:val="24"/>
          <w:u w:val="single"/>
        </w:rPr>
        <w:t>cfernande</w:t>
      </w:r>
      <w:r w:rsidRPr="00595731">
        <w:rPr>
          <w:rFonts w:ascii="Times New Roman" w:hAnsi="Times New Roman" w:cs="Times New Roman"/>
          <w:color w:val="0070C0"/>
          <w:sz w:val="24"/>
          <w:szCs w:val="24"/>
          <w:u w:val="single"/>
        </w:rPr>
        <w:t>z</w:t>
      </w:r>
      <w:hyperlink r:id="rId10" w:history="1">
        <w:r w:rsidR="005B64E4" w:rsidRPr="00595731">
          <w:rPr>
            <w:rStyle w:val="Hyperlink"/>
            <w:rFonts w:ascii="Times New Roman" w:eastAsia="Times New Roman" w:hAnsi="Times New Roman" w:cs="Times New Roman"/>
            <w:color w:val="0070C0"/>
            <w:spacing w:val="2"/>
            <w:sz w:val="24"/>
            <w:szCs w:val="24"/>
          </w:rPr>
          <w:t>@</w:t>
        </w:r>
        <w:r w:rsidR="005B64E4" w:rsidRPr="00595731">
          <w:rPr>
            <w:rStyle w:val="Hyperlink"/>
            <w:rFonts w:ascii="Times New Roman" w:eastAsia="Times New Roman" w:hAnsi="Times New Roman" w:cs="Times New Roman"/>
            <w:color w:val="0070C0"/>
            <w:spacing w:val="-1"/>
            <w:sz w:val="24"/>
            <w:szCs w:val="24"/>
          </w:rPr>
          <w:t>e</w:t>
        </w:r>
        <w:r w:rsidR="005B64E4" w:rsidRPr="00595731">
          <w:rPr>
            <w:rStyle w:val="Hyperlink"/>
            <w:rFonts w:ascii="Times New Roman" w:eastAsia="Times New Roman" w:hAnsi="Times New Roman" w:cs="Times New Roman"/>
            <w:color w:val="0070C0"/>
            <w:sz w:val="24"/>
            <w:szCs w:val="24"/>
          </w:rPr>
          <w:t>nte</w:t>
        </w:r>
        <w:r w:rsidR="005B64E4" w:rsidRPr="00595731">
          <w:rPr>
            <w:rStyle w:val="Hyperlink"/>
            <w:rFonts w:ascii="Times New Roman" w:eastAsia="Times New Roman" w:hAnsi="Times New Roman" w:cs="Times New Roman"/>
            <w:color w:val="0070C0"/>
            <w:spacing w:val="-1"/>
            <w:sz w:val="24"/>
            <w:szCs w:val="24"/>
          </w:rPr>
          <w:t>r</w:t>
        </w:r>
        <w:r w:rsidR="005B64E4" w:rsidRPr="00595731">
          <w:rPr>
            <w:rStyle w:val="Hyperlink"/>
            <w:rFonts w:ascii="Times New Roman" w:eastAsia="Times New Roman" w:hAnsi="Times New Roman" w:cs="Times New Roman"/>
            <w:color w:val="0070C0"/>
            <w:sz w:val="24"/>
            <w:szCs w:val="24"/>
          </w:rPr>
          <w:t>p</w:t>
        </w:r>
        <w:r w:rsidR="005B64E4" w:rsidRPr="00595731">
          <w:rPr>
            <w:rStyle w:val="Hyperlink"/>
            <w:rFonts w:ascii="Times New Roman" w:eastAsia="Times New Roman" w:hAnsi="Times New Roman" w:cs="Times New Roman"/>
            <w:color w:val="0070C0"/>
            <w:spacing w:val="-1"/>
            <w:sz w:val="24"/>
            <w:szCs w:val="24"/>
          </w:rPr>
          <w:t>r</w:t>
        </w:r>
        <w:r w:rsidR="005B64E4" w:rsidRPr="00595731">
          <w:rPr>
            <w:rStyle w:val="Hyperlink"/>
            <w:rFonts w:ascii="Times New Roman" w:eastAsia="Times New Roman" w:hAnsi="Times New Roman" w:cs="Times New Roman"/>
            <w:color w:val="0070C0"/>
            <w:sz w:val="24"/>
            <w:szCs w:val="24"/>
          </w:rPr>
          <w:t>i</w:t>
        </w:r>
        <w:r w:rsidR="005B64E4" w:rsidRPr="00595731">
          <w:rPr>
            <w:rStyle w:val="Hyperlink"/>
            <w:rFonts w:ascii="Times New Roman" w:eastAsia="Times New Roman" w:hAnsi="Times New Roman" w:cs="Times New Roman"/>
            <w:color w:val="0070C0"/>
            <w:spacing w:val="3"/>
            <w:sz w:val="24"/>
            <w:szCs w:val="24"/>
          </w:rPr>
          <w:t>s</w:t>
        </w:r>
        <w:r w:rsidR="005B64E4" w:rsidRPr="00595731">
          <w:rPr>
            <w:rStyle w:val="Hyperlink"/>
            <w:rFonts w:ascii="Times New Roman" w:eastAsia="Times New Roman" w:hAnsi="Times New Roman" w:cs="Times New Roman"/>
            <w:color w:val="0070C0"/>
            <w:spacing w:val="-1"/>
            <w:sz w:val="24"/>
            <w:szCs w:val="24"/>
          </w:rPr>
          <w:t>ec</w:t>
        </w:r>
        <w:r w:rsidR="005B64E4" w:rsidRPr="00595731">
          <w:rPr>
            <w:rStyle w:val="Hyperlink"/>
            <w:rFonts w:ascii="Times New Roman" w:eastAsia="Times New Roman" w:hAnsi="Times New Roman" w:cs="Times New Roman"/>
            <w:color w:val="0070C0"/>
            <w:spacing w:val="2"/>
            <w:sz w:val="24"/>
            <w:szCs w:val="24"/>
          </w:rPr>
          <w:t>o</w:t>
        </w:r>
        <w:r w:rsidR="005B64E4" w:rsidRPr="00595731">
          <w:rPr>
            <w:rStyle w:val="Hyperlink"/>
            <w:rFonts w:ascii="Times New Roman" w:eastAsia="Times New Roman" w:hAnsi="Times New Roman" w:cs="Times New Roman"/>
            <w:color w:val="0070C0"/>
            <w:sz w:val="24"/>
            <w:szCs w:val="24"/>
          </w:rPr>
          <w:t>m</w:t>
        </w:r>
        <w:r w:rsidR="005B64E4" w:rsidRPr="00595731">
          <w:rPr>
            <w:rStyle w:val="Hyperlink"/>
            <w:rFonts w:ascii="Times New Roman" w:eastAsia="Times New Roman" w:hAnsi="Times New Roman" w:cs="Times New Roman"/>
            <w:color w:val="0070C0"/>
            <w:spacing w:val="1"/>
            <w:sz w:val="24"/>
            <w:szCs w:val="24"/>
          </w:rPr>
          <w:t>m</w:t>
        </w:r>
        <w:r w:rsidR="005B64E4" w:rsidRPr="00595731">
          <w:rPr>
            <w:rStyle w:val="Hyperlink"/>
            <w:rFonts w:ascii="Times New Roman" w:eastAsia="Times New Roman" w:hAnsi="Times New Roman" w:cs="Times New Roman"/>
            <w:color w:val="0070C0"/>
            <w:sz w:val="24"/>
            <w:szCs w:val="24"/>
          </w:rPr>
          <w:t>uni</w:t>
        </w:r>
        <w:r w:rsidR="005B64E4" w:rsidRPr="00595731">
          <w:rPr>
            <w:rStyle w:val="Hyperlink"/>
            <w:rFonts w:ascii="Times New Roman" w:eastAsia="Times New Roman" w:hAnsi="Times New Roman" w:cs="Times New Roman"/>
            <w:color w:val="0070C0"/>
            <w:spacing w:val="3"/>
            <w:sz w:val="24"/>
            <w:szCs w:val="24"/>
          </w:rPr>
          <w:t>t</w:t>
        </w:r>
        <w:r w:rsidR="005B64E4" w:rsidRPr="00595731">
          <w:rPr>
            <w:rStyle w:val="Hyperlink"/>
            <w:rFonts w:ascii="Times New Roman" w:eastAsia="Times New Roman" w:hAnsi="Times New Roman" w:cs="Times New Roman"/>
            <w:color w:val="0070C0"/>
            <w:spacing w:val="-7"/>
            <w:sz w:val="24"/>
            <w:szCs w:val="24"/>
          </w:rPr>
          <w:t>y</w:t>
        </w:r>
        <w:r w:rsidR="005B64E4" w:rsidRPr="00595731">
          <w:rPr>
            <w:rStyle w:val="Hyperlink"/>
            <w:rFonts w:ascii="Times New Roman" w:eastAsia="Times New Roman" w:hAnsi="Times New Roman" w:cs="Times New Roman"/>
            <w:color w:val="0070C0"/>
            <w:sz w:val="24"/>
            <w:szCs w:val="24"/>
          </w:rPr>
          <w:t>.o</w:t>
        </w:r>
        <w:r w:rsidR="005B64E4" w:rsidRPr="00595731">
          <w:rPr>
            <w:rStyle w:val="Hyperlink"/>
            <w:rFonts w:ascii="Times New Roman" w:eastAsia="Times New Roman" w:hAnsi="Times New Roman" w:cs="Times New Roman"/>
            <w:color w:val="0070C0"/>
            <w:spacing w:val="1"/>
            <w:sz w:val="24"/>
            <w:szCs w:val="24"/>
          </w:rPr>
          <w:t>r</w:t>
        </w:r>
        <w:r w:rsidR="005B64E4" w:rsidRPr="00595731">
          <w:rPr>
            <w:rStyle w:val="Hyperlink"/>
            <w:rFonts w:ascii="Times New Roman" w:eastAsia="Times New Roman" w:hAnsi="Times New Roman" w:cs="Times New Roman"/>
            <w:color w:val="0070C0"/>
            <w:sz w:val="24"/>
            <w:szCs w:val="24"/>
          </w:rPr>
          <w:t>g</w:t>
        </w:r>
        <w:r w:rsidR="00895D47">
          <w:rPr>
            <w:rStyle w:val="Hyperlink"/>
            <w:rFonts w:ascii="Times New Roman" w:eastAsia="Times New Roman" w:hAnsi="Times New Roman" w:cs="Times New Roman"/>
            <w:color w:val="0070C0"/>
            <w:sz w:val="24"/>
            <w:szCs w:val="24"/>
          </w:rPr>
          <w:t>.</w:t>
        </w:r>
        <w:r w:rsidR="005B64E4" w:rsidRPr="00595731">
          <w:rPr>
            <w:rStyle w:val="Hyperlink"/>
            <w:rFonts w:ascii="Times New Roman" w:eastAsia="Times New Roman" w:hAnsi="Times New Roman" w:cs="Times New Roman"/>
            <w:color w:val="0070C0"/>
            <w:sz w:val="24"/>
            <w:szCs w:val="24"/>
          </w:rPr>
          <w:t xml:space="preserve"> </w:t>
        </w:r>
      </w:hyperlink>
    </w:p>
    <w:p w14:paraId="730634DD" w14:textId="31C5F504" w:rsidR="0058692E" w:rsidRPr="00987CFF" w:rsidRDefault="55DB53EB" w:rsidP="00987CFF">
      <w:pPr>
        <w:pStyle w:val="Heading1"/>
        <w:rPr>
          <w:rFonts w:ascii="Times New Roman" w:hAnsi="Times New Roman" w:cs="Times New Roman"/>
          <w:sz w:val="24"/>
          <w:szCs w:val="24"/>
        </w:rPr>
      </w:pPr>
      <w:r w:rsidRPr="007449C8">
        <w:rPr>
          <w:rFonts w:ascii="Times New Roman" w:hAnsi="Times New Roman" w:cs="Times New Roman"/>
          <w:sz w:val="24"/>
          <w:szCs w:val="24"/>
        </w:rPr>
        <w:lastRenderedPageBreak/>
        <w:t>Applicable Requirements</w:t>
      </w:r>
    </w:p>
    <w:p w14:paraId="0E2A5530" w14:textId="7B4DE346" w:rsidR="00F8742C" w:rsidRPr="007449C8" w:rsidRDefault="55DB53EB" w:rsidP="55DB53EB">
      <w:pPr>
        <w:rPr>
          <w:rFonts w:ascii="Times New Roman" w:hAnsi="Times New Roman" w:cs="Times New Roman"/>
          <w:b/>
          <w:bCs/>
          <w:sz w:val="24"/>
          <w:szCs w:val="24"/>
        </w:rPr>
      </w:pPr>
      <w:r w:rsidRPr="007449C8">
        <w:rPr>
          <w:rFonts w:ascii="Times New Roman" w:hAnsi="Times New Roman" w:cs="Times New Roman"/>
          <w:b/>
          <w:bCs/>
          <w:sz w:val="24"/>
          <w:szCs w:val="24"/>
        </w:rPr>
        <w:t>DUNS and SAM Registration</w:t>
      </w:r>
    </w:p>
    <w:p w14:paraId="6CD9BE46" w14:textId="77777777" w:rsidR="00F8742C" w:rsidRPr="007449C8" w:rsidRDefault="55DB53EB" w:rsidP="00F8742C">
      <w:pPr>
        <w:autoSpaceDE w:val="0"/>
        <w:autoSpaceDN w:val="0"/>
        <w:adjustRightInd w:val="0"/>
        <w:rPr>
          <w:rFonts w:ascii="Times New Roman" w:hAnsi="Times New Roman" w:cs="Times New Roman"/>
          <w:color w:val="000000"/>
          <w:sz w:val="24"/>
          <w:szCs w:val="24"/>
        </w:rPr>
      </w:pPr>
      <w:r w:rsidRPr="007449C8">
        <w:rPr>
          <w:rFonts w:ascii="Times New Roman" w:hAnsi="Times New Roman" w:cs="Times New Roman"/>
          <w:color w:val="000000" w:themeColor="text1"/>
          <w:sz w:val="24"/>
          <w:szCs w:val="24"/>
        </w:rPr>
        <w:t xml:space="preserve">All consultants receiving federal funds through Enterprise Community Partners must have or obtain a Dun &amp; Bradstreet (DUNS) number and maintain an active account in the System for Award Management (SAM). </w:t>
      </w:r>
    </w:p>
    <w:p w14:paraId="78656AE7" w14:textId="77777777" w:rsidR="00F8742C" w:rsidRPr="007449C8" w:rsidRDefault="55DB53EB" w:rsidP="00F8742C">
      <w:pPr>
        <w:autoSpaceDE w:val="0"/>
        <w:autoSpaceDN w:val="0"/>
        <w:adjustRightInd w:val="0"/>
        <w:rPr>
          <w:rFonts w:ascii="Times New Roman" w:hAnsi="Times New Roman" w:cs="Times New Roman"/>
          <w:color w:val="000000"/>
          <w:sz w:val="24"/>
          <w:szCs w:val="24"/>
        </w:rPr>
      </w:pPr>
      <w:r w:rsidRPr="007449C8">
        <w:rPr>
          <w:rFonts w:ascii="Times New Roman" w:hAnsi="Times New Roman" w:cs="Times New Roman"/>
          <w:color w:val="000000" w:themeColor="text1"/>
          <w:sz w:val="24"/>
          <w:szCs w:val="24"/>
        </w:rPr>
        <w:t xml:space="preserve">Information on how to register for each is below: </w:t>
      </w:r>
    </w:p>
    <w:p w14:paraId="65C31A46" w14:textId="77777777" w:rsidR="00F8742C" w:rsidRPr="007449C8" w:rsidRDefault="55DB53EB" w:rsidP="55DB53EB">
      <w:pPr>
        <w:autoSpaceDE w:val="0"/>
        <w:autoSpaceDN w:val="0"/>
        <w:adjustRightInd w:val="0"/>
        <w:rPr>
          <w:rFonts w:ascii="Times New Roman" w:hAnsi="Times New Roman" w:cs="Times New Roman"/>
          <w:b/>
          <w:bCs/>
          <w:color w:val="000000"/>
          <w:sz w:val="24"/>
          <w:szCs w:val="24"/>
        </w:rPr>
      </w:pPr>
      <w:r w:rsidRPr="007449C8">
        <w:rPr>
          <w:rFonts w:ascii="Times New Roman" w:hAnsi="Times New Roman" w:cs="Times New Roman"/>
          <w:b/>
          <w:bCs/>
          <w:color w:val="000000" w:themeColor="text1"/>
          <w:sz w:val="24"/>
          <w:szCs w:val="24"/>
        </w:rPr>
        <w:t xml:space="preserve">Resources for DUNS Number </w:t>
      </w:r>
    </w:p>
    <w:p w14:paraId="08D3E119" w14:textId="3C7DE27F" w:rsidR="00F8742C" w:rsidRPr="007449C8" w:rsidRDefault="55DB53EB" w:rsidP="00F8742C">
      <w:pPr>
        <w:autoSpaceDE w:val="0"/>
        <w:autoSpaceDN w:val="0"/>
        <w:adjustRightInd w:val="0"/>
        <w:rPr>
          <w:rFonts w:ascii="Times New Roman" w:hAnsi="Times New Roman" w:cs="Times New Roman"/>
          <w:color w:val="000000"/>
          <w:sz w:val="24"/>
          <w:szCs w:val="24"/>
        </w:rPr>
      </w:pPr>
      <w:r w:rsidRPr="007449C8">
        <w:rPr>
          <w:rFonts w:ascii="Times New Roman" w:hAnsi="Times New Roman" w:cs="Times New Roman"/>
          <w:color w:val="000000" w:themeColor="text1"/>
          <w:sz w:val="24"/>
          <w:szCs w:val="24"/>
        </w:rPr>
        <w:t xml:space="preserve">The DUNS number is a nine-digit number issued by Dun &amp; Bradstreet that is assigned to and used by businesses and the federal government to </w:t>
      </w:r>
      <w:r w:rsidR="00895D47">
        <w:rPr>
          <w:rFonts w:ascii="Times New Roman" w:hAnsi="Times New Roman" w:cs="Times New Roman"/>
          <w:color w:val="000000" w:themeColor="text1"/>
          <w:sz w:val="24"/>
          <w:szCs w:val="24"/>
        </w:rPr>
        <w:t>track</w:t>
      </w:r>
      <w:r w:rsidRPr="007449C8">
        <w:rPr>
          <w:rFonts w:ascii="Times New Roman" w:hAnsi="Times New Roman" w:cs="Times New Roman"/>
          <w:color w:val="000000" w:themeColor="text1"/>
          <w:sz w:val="24"/>
          <w:szCs w:val="24"/>
        </w:rPr>
        <w:t xml:space="preserve"> more than 70 million businesses </w:t>
      </w:r>
      <w:r w:rsidR="00895D47">
        <w:rPr>
          <w:rFonts w:ascii="Times New Roman" w:hAnsi="Times New Roman" w:cs="Times New Roman"/>
          <w:color w:val="000000" w:themeColor="text1"/>
          <w:sz w:val="24"/>
          <w:szCs w:val="24"/>
        </w:rPr>
        <w:t>worldwide</w:t>
      </w:r>
      <w:r w:rsidRPr="007449C8">
        <w:rPr>
          <w:rFonts w:ascii="Times New Roman" w:hAnsi="Times New Roman" w:cs="Times New Roman"/>
          <w:color w:val="000000" w:themeColor="text1"/>
          <w:sz w:val="24"/>
          <w:szCs w:val="24"/>
        </w:rPr>
        <w:t xml:space="preserve">. A </w:t>
      </w:r>
      <w:proofErr w:type="gramStart"/>
      <w:r w:rsidRPr="007449C8">
        <w:rPr>
          <w:rFonts w:ascii="Times New Roman" w:hAnsi="Times New Roman" w:cs="Times New Roman"/>
          <w:color w:val="000000" w:themeColor="text1"/>
          <w:sz w:val="24"/>
          <w:szCs w:val="24"/>
        </w:rPr>
        <w:t>DUNS</w:t>
      </w:r>
      <w:proofErr w:type="gramEnd"/>
      <w:r w:rsidRPr="007449C8">
        <w:rPr>
          <w:rFonts w:ascii="Times New Roman" w:hAnsi="Times New Roman" w:cs="Times New Roman"/>
          <w:color w:val="000000" w:themeColor="text1"/>
          <w:sz w:val="24"/>
          <w:szCs w:val="24"/>
        </w:rPr>
        <w:t xml:space="preserve"> number can be obtained free of charge by applying online at http://fedgov.dnb.com/webform or by phone at 1-866-705-5711 from Monday </w:t>
      </w:r>
      <w:r w:rsidR="00895D47">
        <w:rPr>
          <w:rFonts w:ascii="Times New Roman" w:hAnsi="Times New Roman" w:cs="Times New Roman"/>
          <w:color w:val="000000" w:themeColor="text1"/>
          <w:sz w:val="24"/>
          <w:szCs w:val="24"/>
        </w:rPr>
        <w:t>–</w:t>
      </w:r>
      <w:r w:rsidRPr="007449C8">
        <w:rPr>
          <w:rFonts w:ascii="Times New Roman" w:hAnsi="Times New Roman" w:cs="Times New Roman"/>
          <w:color w:val="000000" w:themeColor="text1"/>
          <w:sz w:val="24"/>
          <w:szCs w:val="24"/>
        </w:rPr>
        <w:t xml:space="preserve"> Friday</w:t>
      </w:r>
      <w:r w:rsidR="00895D47">
        <w:rPr>
          <w:rFonts w:ascii="Times New Roman" w:hAnsi="Times New Roman" w:cs="Times New Roman"/>
          <w:color w:val="000000" w:themeColor="text1"/>
          <w:sz w:val="24"/>
          <w:szCs w:val="24"/>
        </w:rPr>
        <w:t>,</w:t>
      </w:r>
      <w:r w:rsidRPr="007449C8">
        <w:rPr>
          <w:rFonts w:ascii="Times New Roman" w:hAnsi="Times New Roman" w:cs="Times New Roman"/>
          <w:color w:val="000000" w:themeColor="text1"/>
          <w:sz w:val="24"/>
          <w:szCs w:val="24"/>
        </w:rPr>
        <w:t xml:space="preserve"> 7 AM to 8 PM C.S.T. </w:t>
      </w:r>
    </w:p>
    <w:p w14:paraId="436F449D" w14:textId="16BECA6C" w:rsidR="00F8742C" w:rsidRPr="007449C8" w:rsidRDefault="55DB53EB" w:rsidP="00F8742C">
      <w:pPr>
        <w:autoSpaceDE w:val="0"/>
        <w:autoSpaceDN w:val="0"/>
        <w:adjustRightInd w:val="0"/>
        <w:rPr>
          <w:rFonts w:ascii="Times New Roman" w:hAnsi="Times New Roman" w:cs="Times New Roman"/>
          <w:color w:val="000000"/>
          <w:sz w:val="24"/>
          <w:szCs w:val="24"/>
        </w:rPr>
      </w:pPr>
      <w:r w:rsidRPr="007449C8">
        <w:rPr>
          <w:rFonts w:ascii="Times New Roman" w:hAnsi="Times New Roman" w:cs="Times New Roman"/>
          <w:color w:val="000000" w:themeColor="text1"/>
          <w:sz w:val="24"/>
          <w:szCs w:val="24"/>
        </w:rPr>
        <w:t>For Hearing Impaired Customers</w:t>
      </w:r>
      <w:r w:rsidR="00895D47">
        <w:rPr>
          <w:rFonts w:ascii="Times New Roman" w:hAnsi="Times New Roman" w:cs="Times New Roman"/>
          <w:color w:val="000000" w:themeColor="text1"/>
          <w:sz w:val="24"/>
          <w:szCs w:val="24"/>
        </w:rPr>
        <w:t>,</w:t>
      </w:r>
      <w:r w:rsidRPr="007449C8">
        <w:rPr>
          <w:rFonts w:ascii="Times New Roman" w:hAnsi="Times New Roman" w:cs="Times New Roman"/>
          <w:color w:val="000000" w:themeColor="text1"/>
          <w:sz w:val="24"/>
          <w:szCs w:val="24"/>
        </w:rPr>
        <w:t xml:space="preserve"> </w:t>
      </w:r>
      <w:proofErr w:type="gramStart"/>
      <w:r w:rsidRPr="007449C8">
        <w:rPr>
          <w:rFonts w:ascii="Times New Roman" w:hAnsi="Times New Roman" w:cs="Times New Roman"/>
          <w:color w:val="000000" w:themeColor="text1"/>
          <w:sz w:val="24"/>
          <w:szCs w:val="24"/>
        </w:rPr>
        <w:t>Only</w:t>
      </w:r>
      <w:proofErr w:type="gramEnd"/>
      <w:r w:rsidRPr="007449C8">
        <w:rPr>
          <w:rFonts w:ascii="Times New Roman" w:hAnsi="Times New Roman" w:cs="Times New Roman"/>
          <w:color w:val="000000" w:themeColor="text1"/>
          <w:sz w:val="24"/>
          <w:szCs w:val="24"/>
        </w:rPr>
        <w:t xml:space="preserve"> call 877-807-1679 (TTY Line). It </w:t>
      </w:r>
      <w:r w:rsidR="00895D47">
        <w:rPr>
          <w:rFonts w:ascii="Times New Roman" w:hAnsi="Times New Roman" w:cs="Times New Roman"/>
          <w:color w:val="000000" w:themeColor="text1"/>
          <w:sz w:val="24"/>
          <w:szCs w:val="24"/>
        </w:rPr>
        <w:t>usually</w:t>
      </w:r>
      <w:r w:rsidRPr="007449C8">
        <w:rPr>
          <w:rFonts w:ascii="Times New Roman" w:hAnsi="Times New Roman" w:cs="Times New Roman"/>
          <w:color w:val="000000" w:themeColor="text1"/>
          <w:sz w:val="24"/>
          <w:szCs w:val="24"/>
        </w:rPr>
        <w:t xml:space="preserve"> takes about 1- 2 business days to receive a number if applied online and immediately if applied by phone. The DUNS number is </w:t>
      </w:r>
      <w:r w:rsidR="00895D47">
        <w:rPr>
          <w:rFonts w:ascii="Times New Roman" w:hAnsi="Times New Roman" w:cs="Times New Roman"/>
          <w:color w:val="000000" w:themeColor="text1"/>
          <w:sz w:val="24"/>
          <w:szCs w:val="24"/>
        </w:rPr>
        <w:t>typically</w:t>
      </w:r>
      <w:r w:rsidRPr="007449C8">
        <w:rPr>
          <w:rFonts w:ascii="Times New Roman" w:hAnsi="Times New Roman" w:cs="Times New Roman"/>
          <w:color w:val="000000" w:themeColor="text1"/>
          <w:sz w:val="24"/>
          <w:szCs w:val="24"/>
        </w:rPr>
        <w:t xml:space="preserve"> available 24-48 hours after </w:t>
      </w:r>
      <w:r w:rsidR="00895D47">
        <w:rPr>
          <w:rFonts w:ascii="Times New Roman" w:hAnsi="Times New Roman" w:cs="Times New Roman"/>
          <w:color w:val="000000" w:themeColor="text1"/>
          <w:sz w:val="24"/>
          <w:szCs w:val="24"/>
        </w:rPr>
        <w:t>receiving it</w:t>
      </w:r>
      <w:r w:rsidRPr="007449C8">
        <w:rPr>
          <w:rFonts w:ascii="Times New Roman" w:hAnsi="Times New Roman" w:cs="Times New Roman"/>
          <w:color w:val="000000" w:themeColor="text1"/>
          <w:sz w:val="24"/>
          <w:szCs w:val="24"/>
        </w:rPr>
        <w:t xml:space="preserve">. Once entered and the registration process is completed, the DUNS number will need to be verified by the system. </w:t>
      </w:r>
    </w:p>
    <w:p w14:paraId="006E1639" w14:textId="2AC6FE34" w:rsidR="00F8742C" w:rsidRPr="007449C8" w:rsidRDefault="55DB53EB" w:rsidP="55DB53EB">
      <w:pPr>
        <w:autoSpaceDE w:val="0"/>
        <w:autoSpaceDN w:val="0"/>
        <w:adjustRightInd w:val="0"/>
        <w:rPr>
          <w:rFonts w:ascii="Times New Roman" w:hAnsi="Times New Roman" w:cs="Times New Roman"/>
          <w:b/>
          <w:bCs/>
          <w:color w:val="000000"/>
          <w:sz w:val="24"/>
          <w:szCs w:val="24"/>
        </w:rPr>
      </w:pPr>
      <w:r w:rsidRPr="007449C8">
        <w:rPr>
          <w:rFonts w:ascii="Times New Roman" w:hAnsi="Times New Roman" w:cs="Times New Roman"/>
          <w:b/>
          <w:bCs/>
          <w:color w:val="000000" w:themeColor="text1"/>
          <w:sz w:val="24"/>
          <w:szCs w:val="24"/>
        </w:rPr>
        <w:t>Indirect Costs</w:t>
      </w:r>
    </w:p>
    <w:p w14:paraId="1A573824" w14:textId="1F7D3A46" w:rsidR="00F8742C" w:rsidRPr="007449C8" w:rsidRDefault="55DB53EB" w:rsidP="00F8742C">
      <w:pPr>
        <w:rPr>
          <w:rFonts w:ascii="Times New Roman" w:hAnsi="Times New Roman" w:cs="Times New Roman"/>
          <w:sz w:val="24"/>
          <w:szCs w:val="24"/>
        </w:rPr>
      </w:pPr>
      <w:r w:rsidRPr="007449C8">
        <w:rPr>
          <w:rFonts w:ascii="Times New Roman" w:hAnsi="Times New Roman" w:cs="Times New Roman"/>
          <w:color w:val="000000" w:themeColor="text1"/>
          <w:sz w:val="24"/>
          <w:szCs w:val="24"/>
        </w:rPr>
        <w:t xml:space="preserve">Enterprise requires a breakdown of all proposed labor amounts to include actual hourly rates and indirect costs (if applicable). Consultants must charge rates consistent with rates charged on their other contracts/agreements, </w:t>
      </w:r>
      <w:r w:rsidR="00895D47">
        <w:rPr>
          <w:rFonts w:ascii="Times New Roman" w:hAnsi="Times New Roman" w:cs="Times New Roman"/>
          <w:color w:val="000000" w:themeColor="text1"/>
          <w:sz w:val="24"/>
          <w:szCs w:val="24"/>
        </w:rPr>
        <w:t>considering</w:t>
      </w:r>
      <w:r w:rsidRPr="007449C8">
        <w:rPr>
          <w:rFonts w:ascii="Times New Roman" w:hAnsi="Times New Roman" w:cs="Times New Roman"/>
          <w:color w:val="000000" w:themeColor="text1"/>
          <w:sz w:val="24"/>
          <w:szCs w:val="24"/>
        </w:rPr>
        <w:t xml:space="preserve"> the labor rate ceiling. </w:t>
      </w:r>
      <w:r w:rsidR="00895D47" w:rsidRPr="00895D47">
        <w:rPr>
          <w:rFonts w:ascii="Times New Roman" w:hAnsi="Times New Roman" w:cs="Times New Roman"/>
          <w:color w:val="000000" w:themeColor="text1"/>
          <w:sz w:val="24"/>
          <w:szCs w:val="24"/>
        </w:rPr>
        <w:t>Suppose a consultant proposes to include indirect costs (IDC). In that case,</w:t>
      </w:r>
      <w:r w:rsidRPr="007449C8">
        <w:rPr>
          <w:rFonts w:ascii="Times New Roman" w:hAnsi="Times New Roman" w:cs="Times New Roman"/>
          <w:color w:val="000000" w:themeColor="text1"/>
          <w:sz w:val="24"/>
          <w:szCs w:val="24"/>
        </w:rPr>
        <w:t xml:space="preserve"> the proposal must be accompanied by either an Indirect Cost Rate Agreement approved by a federal government agency or a </w:t>
      </w:r>
      <w:proofErr w:type="gramStart"/>
      <w:r w:rsidRPr="007449C8">
        <w:rPr>
          <w:rFonts w:ascii="Times New Roman" w:hAnsi="Times New Roman" w:cs="Times New Roman"/>
          <w:color w:val="000000" w:themeColor="text1"/>
          <w:sz w:val="24"/>
          <w:szCs w:val="24"/>
        </w:rPr>
        <w:t>line item</w:t>
      </w:r>
      <w:proofErr w:type="gramEnd"/>
      <w:r w:rsidRPr="007449C8">
        <w:rPr>
          <w:rFonts w:ascii="Times New Roman" w:hAnsi="Times New Roman" w:cs="Times New Roman"/>
          <w:color w:val="000000" w:themeColor="text1"/>
          <w:sz w:val="24"/>
          <w:szCs w:val="24"/>
        </w:rPr>
        <w:t xml:space="preserve"> cost breakdown of indirect costs with a methodology for applying the rates.</w:t>
      </w:r>
    </w:p>
    <w:p w14:paraId="4F98113E" w14:textId="3775F8D4" w:rsidR="009A10DF" w:rsidRPr="005B64E4" w:rsidRDefault="009A10DF" w:rsidP="00F8742C">
      <w:pPr>
        <w:rPr>
          <w:sz w:val="24"/>
          <w:szCs w:val="24"/>
        </w:rPr>
      </w:pPr>
    </w:p>
    <w:sectPr w:rsidR="009A10DF" w:rsidRPr="005B64E4" w:rsidSect="006D660B">
      <w:pgSz w:w="12240" w:h="15840"/>
      <w:pgMar w:top="14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sOMNokJDVJOJxR" int2:id="Lvp7Z2Wm">
      <int2:state int2:type="AugLoop_Text_Critique" int2:value="Rejected"/>
    </int2:textHash>
    <int2:textHash int2:hashCode="1htEqLWoP4PWs+" int2:id="usGrzJfr">
      <int2:state int2:type="LegacyProofing" int2:value="Rejected"/>
    </int2:textHash>
    <int2:textHash int2:hashCode="Aa39Rj7vWiNYrz" int2:id="ghMYiNXZ">
      <int2:state int2:type="AugLoop_Text_Critique" int2:value="Rejected"/>
    </int2:textHash>
    <int2:textHash int2:hashCode="PmifCLuEbOz6xj" int2:id="WniYCAvo">
      <int2:state int2:type="AugLoop_Text_Critique" int2:value="Rejected"/>
    </int2:textHash>
    <int2:textHash int2:hashCode="RoHRJMxsS3O6q/" int2:id="oh8yC8bD">
      <int2:state int2:type="AugLoop_Text_Critique" int2:value="Rejected"/>
    </int2:textHash>
    <int2:bookmark int2:bookmarkName="_Int_TrUsaiDm" int2:invalidationBookmarkName="" int2:hashCode="BC3EUS+j05HFFw" int2:id="0eOqlGXK">
      <int2:state int2:type="LegacyProofing" int2:value="Rejected"/>
    </int2:bookmark>
    <int2:bookmark int2:bookmarkName="_Int_7LDOz93X" int2:invalidationBookmarkName="" int2:hashCode="BC3EUS+j05HFFw" int2:id="pHdVwNhN">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3E63"/>
    <w:multiLevelType w:val="hybridMultilevel"/>
    <w:tmpl w:val="E7A2DE3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75003"/>
    <w:multiLevelType w:val="hybridMultilevel"/>
    <w:tmpl w:val="188AE0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24093F"/>
    <w:multiLevelType w:val="hybridMultilevel"/>
    <w:tmpl w:val="CECE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4149"/>
    <w:multiLevelType w:val="hybridMultilevel"/>
    <w:tmpl w:val="F09E7E9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622F6"/>
    <w:multiLevelType w:val="hybridMultilevel"/>
    <w:tmpl w:val="EBFEF6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02EC"/>
    <w:multiLevelType w:val="hybridMultilevel"/>
    <w:tmpl w:val="ADC4D8C8"/>
    <w:lvl w:ilvl="0" w:tplc="0409000F">
      <w:start w:val="1"/>
      <w:numFmt w:val="decimal"/>
      <w:lvlText w:val="%1."/>
      <w:lvlJc w:val="left"/>
      <w:pPr>
        <w:ind w:left="1440" w:hanging="360"/>
      </w:pPr>
    </w:lvl>
    <w:lvl w:ilvl="1" w:tplc="2FA4084A">
      <w:start w:val="1"/>
      <w:numFmt w:val="lowerLetter"/>
      <w:lvlText w:val="%2."/>
      <w:lvlJc w:val="lef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FD2B73"/>
    <w:multiLevelType w:val="hybridMultilevel"/>
    <w:tmpl w:val="F8DCA1AA"/>
    <w:lvl w:ilvl="0" w:tplc="D27EBB04">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026ABB"/>
    <w:multiLevelType w:val="multilevel"/>
    <w:tmpl w:val="B16AB77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FBD244F"/>
    <w:multiLevelType w:val="multilevel"/>
    <w:tmpl w:val="518E104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6DB32919"/>
    <w:multiLevelType w:val="hybridMultilevel"/>
    <w:tmpl w:val="ADD4155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C109D"/>
    <w:multiLevelType w:val="hybridMultilevel"/>
    <w:tmpl w:val="FAD0964E"/>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0"/>
  </w:num>
  <w:num w:numId="5">
    <w:abstractNumId w:val="4"/>
  </w:num>
  <w:num w:numId="6">
    <w:abstractNumId w:val="0"/>
  </w:num>
  <w:num w:numId="7">
    <w:abstractNumId w:val="2"/>
  </w:num>
  <w:num w:numId="8">
    <w:abstractNumId w:val="7"/>
  </w:num>
  <w:num w:numId="9">
    <w:abstractNumId w:val="8"/>
  </w:num>
  <w:num w:numId="10">
    <w:abstractNumId w:val="6"/>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sLQwNjO3NDM0NLZQ0lEKTi0uzszPAymwqAUAzucoBiwAAAA="/>
  </w:docVars>
  <w:rsids>
    <w:rsidRoot w:val="00327280"/>
    <w:rsid w:val="000024FB"/>
    <w:rsid w:val="000144BE"/>
    <w:rsid w:val="00020750"/>
    <w:rsid w:val="0002666B"/>
    <w:rsid w:val="000304CF"/>
    <w:rsid w:val="000339BE"/>
    <w:rsid w:val="00035BFA"/>
    <w:rsid w:val="00054058"/>
    <w:rsid w:val="000559B5"/>
    <w:rsid w:val="00066E22"/>
    <w:rsid w:val="0006776F"/>
    <w:rsid w:val="000921B9"/>
    <w:rsid w:val="00092D05"/>
    <w:rsid w:val="00095538"/>
    <w:rsid w:val="000A7DFE"/>
    <w:rsid w:val="000B03E6"/>
    <w:rsid w:val="000C0EBE"/>
    <w:rsid w:val="000D03BE"/>
    <w:rsid w:val="000D3C14"/>
    <w:rsid w:val="000E508D"/>
    <w:rsid w:val="000E5F48"/>
    <w:rsid w:val="00102ECF"/>
    <w:rsid w:val="001073EF"/>
    <w:rsid w:val="001130D1"/>
    <w:rsid w:val="00114916"/>
    <w:rsid w:val="001203D4"/>
    <w:rsid w:val="00133E50"/>
    <w:rsid w:val="00137503"/>
    <w:rsid w:val="00141BB2"/>
    <w:rsid w:val="00150F01"/>
    <w:rsid w:val="0015253A"/>
    <w:rsid w:val="0015431F"/>
    <w:rsid w:val="00170817"/>
    <w:rsid w:val="00181ADC"/>
    <w:rsid w:val="00191986"/>
    <w:rsid w:val="001B64E9"/>
    <w:rsid w:val="001C05A6"/>
    <w:rsid w:val="001C757D"/>
    <w:rsid w:val="001D0BC3"/>
    <w:rsid w:val="001E2C94"/>
    <w:rsid w:val="001F42DE"/>
    <w:rsid w:val="001F6F1C"/>
    <w:rsid w:val="00212227"/>
    <w:rsid w:val="002129B6"/>
    <w:rsid w:val="00221B6E"/>
    <w:rsid w:val="00227E80"/>
    <w:rsid w:val="002371B3"/>
    <w:rsid w:val="00251CC1"/>
    <w:rsid w:val="002533CA"/>
    <w:rsid w:val="00255709"/>
    <w:rsid w:val="00265BAF"/>
    <w:rsid w:val="00273A1E"/>
    <w:rsid w:val="00281E54"/>
    <w:rsid w:val="0029131C"/>
    <w:rsid w:val="002924FB"/>
    <w:rsid w:val="00297E0B"/>
    <w:rsid w:val="002A422D"/>
    <w:rsid w:val="002A6855"/>
    <w:rsid w:val="002A6960"/>
    <w:rsid w:val="002A7041"/>
    <w:rsid w:val="002B6E3E"/>
    <w:rsid w:val="002C1264"/>
    <w:rsid w:val="002C23D3"/>
    <w:rsid w:val="002C2DE8"/>
    <w:rsid w:val="002C5036"/>
    <w:rsid w:val="002D34D2"/>
    <w:rsid w:val="002F3188"/>
    <w:rsid w:val="002F3522"/>
    <w:rsid w:val="002F50B0"/>
    <w:rsid w:val="00313AC3"/>
    <w:rsid w:val="00316D0E"/>
    <w:rsid w:val="003228A6"/>
    <w:rsid w:val="00327280"/>
    <w:rsid w:val="003306A1"/>
    <w:rsid w:val="0033129B"/>
    <w:rsid w:val="003446FF"/>
    <w:rsid w:val="00344834"/>
    <w:rsid w:val="00351D85"/>
    <w:rsid w:val="003527F0"/>
    <w:rsid w:val="00361E81"/>
    <w:rsid w:val="003711BA"/>
    <w:rsid w:val="00380D50"/>
    <w:rsid w:val="003819B7"/>
    <w:rsid w:val="0039358B"/>
    <w:rsid w:val="00394C81"/>
    <w:rsid w:val="00396898"/>
    <w:rsid w:val="003A5E97"/>
    <w:rsid w:val="003C0F60"/>
    <w:rsid w:val="003C5AB8"/>
    <w:rsid w:val="003D17F9"/>
    <w:rsid w:val="003D3381"/>
    <w:rsid w:val="003E179D"/>
    <w:rsid w:val="003E2283"/>
    <w:rsid w:val="003E22D8"/>
    <w:rsid w:val="003E61D2"/>
    <w:rsid w:val="003E66D0"/>
    <w:rsid w:val="003E68F4"/>
    <w:rsid w:val="003F3146"/>
    <w:rsid w:val="003F6AF3"/>
    <w:rsid w:val="004048E7"/>
    <w:rsid w:val="00425AFD"/>
    <w:rsid w:val="0043753D"/>
    <w:rsid w:val="004415FC"/>
    <w:rsid w:val="004449E8"/>
    <w:rsid w:val="004514E0"/>
    <w:rsid w:val="0045190E"/>
    <w:rsid w:val="00466247"/>
    <w:rsid w:val="00467968"/>
    <w:rsid w:val="004752F8"/>
    <w:rsid w:val="00480512"/>
    <w:rsid w:val="00483F30"/>
    <w:rsid w:val="0049377A"/>
    <w:rsid w:val="00495877"/>
    <w:rsid w:val="00495978"/>
    <w:rsid w:val="004C68EF"/>
    <w:rsid w:val="004D186C"/>
    <w:rsid w:val="004F2076"/>
    <w:rsid w:val="004F2B7C"/>
    <w:rsid w:val="005011A3"/>
    <w:rsid w:val="00503FE9"/>
    <w:rsid w:val="005100EC"/>
    <w:rsid w:val="00524A40"/>
    <w:rsid w:val="00526CEA"/>
    <w:rsid w:val="005369B1"/>
    <w:rsid w:val="0054062C"/>
    <w:rsid w:val="005411F9"/>
    <w:rsid w:val="00555315"/>
    <w:rsid w:val="005737CE"/>
    <w:rsid w:val="00576458"/>
    <w:rsid w:val="0058692E"/>
    <w:rsid w:val="00591CF8"/>
    <w:rsid w:val="00595731"/>
    <w:rsid w:val="005B21E0"/>
    <w:rsid w:val="005B49E1"/>
    <w:rsid w:val="005B64E4"/>
    <w:rsid w:val="005E00CC"/>
    <w:rsid w:val="005E213D"/>
    <w:rsid w:val="005E29B8"/>
    <w:rsid w:val="005F3595"/>
    <w:rsid w:val="0061506D"/>
    <w:rsid w:val="00615CC1"/>
    <w:rsid w:val="00627472"/>
    <w:rsid w:val="0063249B"/>
    <w:rsid w:val="0063282E"/>
    <w:rsid w:val="00632EC9"/>
    <w:rsid w:val="00636EFB"/>
    <w:rsid w:val="00644E95"/>
    <w:rsid w:val="00645454"/>
    <w:rsid w:val="006472E8"/>
    <w:rsid w:val="00652644"/>
    <w:rsid w:val="00664B82"/>
    <w:rsid w:val="00683308"/>
    <w:rsid w:val="00691B4A"/>
    <w:rsid w:val="00695CFD"/>
    <w:rsid w:val="006A6077"/>
    <w:rsid w:val="006B2B22"/>
    <w:rsid w:val="006D65BB"/>
    <w:rsid w:val="006D660B"/>
    <w:rsid w:val="006D6D75"/>
    <w:rsid w:val="006E58A0"/>
    <w:rsid w:val="00703279"/>
    <w:rsid w:val="007052A0"/>
    <w:rsid w:val="00706A14"/>
    <w:rsid w:val="00711708"/>
    <w:rsid w:val="00724DD3"/>
    <w:rsid w:val="0073076E"/>
    <w:rsid w:val="0073359F"/>
    <w:rsid w:val="007346F9"/>
    <w:rsid w:val="007449C8"/>
    <w:rsid w:val="0074584B"/>
    <w:rsid w:val="00751561"/>
    <w:rsid w:val="00753AFF"/>
    <w:rsid w:val="00764F29"/>
    <w:rsid w:val="007806E6"/>
    <w:rsid w:val="00791B7F"/>
    <w:rsid w:val="00797BFC"/>
    <w:rsid w:val="007A3D9A"/>
    <w:rsid w:val="007E33DE"/>
    <w:rsid w:val="007F450D"/>
    <w:rsid w:val="00802810"/>
    <w:rsid w:val="008126C0"/>
    <w:rsid w:val="00814537"/>
    <w:rsid w:val="0081732D"/>
    <w:rsid w:val="00825B43"/>
    <w:rsid w:val="00831A01"/>
    <w:rsid w:val="00836138"/>
    <w:rsid w:val="00842C62"/>
    <w:rsid w:val="00882DAB"/>
    <w:rsid w:val="008901E7"/>
    <w:rsid w:val="00895D47"/>
    <w:rsid w:val="008B0E0E"/>
    <w:rsid w:val="008B2EB2"/>
    <w:rsid w:val="008B5CB8"/>
    <w:rsid w:val="008C34D4"/>
    <w:rsid w:val="008C641A"/>
    <w:rsid w:val="008C6F2F"/>
    <w:rsid w:val="008C7F22"/>
    <w:rsid w:val="008D162D"/>
    <w:rsid w:val="008E0822"/>
    <w:rsid w:val="008E138A"/>
    <w:rsid w:val="00906125"/>
    <w:rsid w:val="00923BDF"/>
    <w:rsid w:val="00925B20"/>
    <w:rsid w:val="0092706A"/>
    <w:rsid w:val="0094493D"/>
    <w:rsid w:val="009512DB"/>
    <w:rsid w:val="0095301B"/>
    <w:rsid w:val="009530DE"/>
    <w:rsid w:val="00960856"/>
    <w:rsid w:val="00971D6A"/>
    <w:rsid w:val="00982921"/>
    <w:rsid w:val="00987CFF"/>
    <w:rsid w:val="00990716"/>
    <w:rsid w:val="0099078F"/>
    <w:rsid w:val="009A10DF"/>
    <w:rsid w:val="009C4F43"/>
    <w:rsid w:val="009D3672"/>
    <w:rsid w:val="009D5FCB"/>
    <w:rsid w:val="009D7BE8"/>
    <w:rsid w:val="009E2025"/>
    <w:rsid w:val="009E4C85"/>
    <w:rsid w:val="00A017BB"/>
    <w:rsid w:val="00A06550"/>
    <w:rsid w:val="00A165A3"/>
    <w:rsid w:val="00A22316"/>
    <w:rsid w:val="00A31AD2"/>
    <w:rsid w:val="00A3707B"/>
    <w:rsid w:val="00A52586"/>
    <w:rsid w:val="00A54365"/>
    <w:rsid w:val="00A675A0"/>
    <w:rsid w:val="00A831AB"/>
    <w:rsid w:val="00A84232"/>
    <w:rsid w:val="00A9338A"/>
    <w:rsid w:val="00AA150A"/>
    <w:rsid w:val="00AA6939"/>
    <w:rsid w:val="00AB084E"/>
    <w:rsid w:val="00AC274B"/>
    <w:rsid w:val="00AC3653"/>
    <w:rsid w:val="00AD528F"/>
    <w:rsid w:val="00AD576A"/>
    <w:rsid w:val="00AE27D4"/>
    <w:rsid w:val="00AF6F37"/>
    <w:rsid w:val="00B00CC1"/>
    <w:rsid w:val="00B03C24"/>
    <w:rsid w:val="00B11639"/>
    <w:rsid w:val="00B1292F"/>
    <w:rsid w:val="00B25DA4"/>
    <w:rsid w:val="00B436C7"/>
    <w:rsid w:val="00B46E7E"/>
    <w:rsid w:val="00B55272"/>
    <w:rsid w:val="00B65254"/>
    <w:rsid w:val="00BA6137"/>
    <w:rsid w:val="00BA7497"/>
    <w:rsid w:val="00BB1055"/>
    <w:rsid w:val="00BB7287"/>
    <w:rsid w:val="00BC32D4"/>
    <w:rsid w:val="00BC4678"/>
    <w:rsid w:val="00BC4815"/>
    <w:rsid w:val="00BC7F18"/>
    <w:rsid w:val="00BD0DFD"/>
    <w:rsid w:val="00BD4D03"/>
    <w:rsid w:val="00BF175F"/>
    <w:rsid w:val="00BF4932"/>
    <w:rsid w:val="00C03FBB"/>
    <w:rsid w:val="00C04168"/>
    <w:rsid w:val="00C154A3"/>
    <w:rsid w:val="00C24392"/>
    <w:rsid w:val="00C253A7"/>
    <w:rsid w:val="00C2755B"/>
    <w:rsid w:val="00C472B4"/>
    <w:rsid w:val="00C53A5B"/>
    <w:rsid w:val="00C63EE1"/>
    <w:rsid w:val="00C779D4"/>
    <w:rsid w:val="00CB4103"/>
    <w:rsid w:val="00CB5FE6"/>
    <w:rsid w:val="00CC00DC"/>
    <w:rsid w:val="00CC6335"/>
    <w:rsid w:val="00CE5C32"/>
    <w:rsid w:val="00D1572D"/>
    <w:rsid w:val="00D2754C"/>
    <w:rsid w:val="00D47402"/>
    <w:rsid w:val="00D47882"/>
    <w:rsid w:val="00D51DDF"/>
    <w:rsid w:val="00D57D0B"/>
    <w:rsid w:val="00D607C9"/>
    <w:rsid w:val="00D64E3F"/>
    <w:rsid w:val="00D75838"/>
    <w:rsid w:val="00D868C3"/>
    <w:rsid w:val="00D91090"/>
    <w:rsid w:val="00D92906"/>
    <w:rsid w:val="00DA11C1"/>
    <w:rsid w:val="00DA1D85"/>
    <w:rsid w:val="00DA401A"/>
    <w:rsid w:val="00DA71B0"/>
    <w:rsid w:val="00DE6276"/>
    <w:rsid w:val="00E15BC6"/>
    <w:rsid w:val="00E20214"/>
    <w:rsid w:val="00E20BA6"/>
    <w:rsid w:val="00E20D7A"/>
    <w:rsid w:val="00E32C76"/>
    <w:rsid w:val="00E34622"/>
    <w:rsid w:val="00E4308B"/>
    <w:rsid w:val="00E5648F"/>
    <w:rsid w:val="00E61573"/>
    <w:rsid w:val="00E64C00"/>
    <w:rsid w:val="00E67A9E"/>
    <w:rsid w:val="00E86364"/>
    <w:rsid w:val="00EA63EC"/>
    <w:rsid w:val="00EB4079"/>
    <w:rsid w:val="00EC5881"/>
    <w:rsid w:val="00ED2A5D"/>
    <w:rsid w:val="00EE46AF"/>
    <w:rsid w:val="00EE6518"/>
    <w:rsid w:val="00EF2512"/>
    <w:rsid w:val="00F01271"/>
    <w:rsid w:val="00F02D25"/>
    <w:rsid w:val="00F11F33"/>
    <w:rsid w:val="00F2579B"/>
    <w:rsid w:val="00F25C7A"/>
    <w:rsid w:val="00F30E46"/>
    <w:rsid w:val="00F4222A"/>
    <w:rsid w:val="00F509F2"/>
    <w:rsid w:val="00F74ECC"/>
    <w:rsid w:val="00F77CA7"/>
    <w:rsid w:val="00F845E7"/>
    <w:rsid w:val="00F8742C"/>
    <w:rsid w:val="00FA1B44"/>
    <w:rsid w:val="00FB097C"/>
    <w:rsid w:val="00FB458E"/>
    <w:rsid w:val="00FD7E0C"/>
    <w:rsid w:val="00FE1A64"/>
    <w:rsid w:val="00FE5981"/>
    <w:rsid w:val="02A5581F"/>
    <w:rsid w:val="0AED337C"/>
    <w:rsid w:val="15DE6136"/>
    <w:rsid w:val="217A8650"/>
    <w:rsid w:val="2273B338"/>
    <w:rsid w:val="2EB44BFF"/>
    <w:rsid w:val="3215DC38"/>
    <w:rsid w:val="375074F4"/>
    <w:rsid w:val="3F65EF0A"/>
    <w:rsid w:val="4331636E"/>
    <w:rsid w:val="4874FBC3"/>
    <w:rsid w:val="4C790593"/>
    <w:rsid w:val="4FFEF628"/>
    <w:rsid w:val="53557BDD"/>
    <w:rsid w:val="55DB53EB"/>
    <w:rsid w:val="5764A078"/>
    <w:rsid w:val="71702C2C"/>
    <w:rsid w:val="73304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4AC6"/>
  <w15:docId w15:val="{79229F4C-A1A0-4AF3-B671-55ECA143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B64E4"/>
    <w:pPr>
      <w:keepNext/>
      <w:keepLines/>
      <w:spacing w:before="480" w:after="0"/>
      <w:outlineLvl w:val="0"/>
    </w:pPr>
    <w:rPr>
      <w:rFonts w:eastAsia="Times New Roman" w:cstheme="majorBidi"/>
      <w:b/>
      <w:bCs/>
      <w:color w:val="365F91" w:themeColor="accent1" w:themeShade="BF"/>
      <w:spacing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32"/>
    <w:pPr>
      <w:ind w:left="720"/>
      <w:contextualSpacing/>
    </w:pPr>
  </w:style>
  <w:style w:type="character" w:styleId="Hyperlink">
    <w:name w:val="Hyperlink"/>
    <w:basedOn w:val="DefaultParagraphFont"/>
    <w:uiPriority w:val="99"/>
    <w:unhideWhenUsed/>
    <w:rsid w:val="005B64E4"/>
    <w:rPr>
      <w:color w:val="0000FF" w:themeColor="hyperlink"/>
      <w:u w:val="single"/>
    </w:rPr>
  </w:style>
  <w:style w:type="character" w:customStyle="1" w:styleId="Heading1Char">
    <w:name w:val="Heading 1 Char"/>
    <w:basedOn w:val="DefaultParagraphFont"/>
    <w:link w:val="Heading1"/>
    <w:uiPriority w:val="9"/>
    <w:rsid w:val="005B64E4"/>
    <w:rPr>
      <w:rFonts w:eastAsia="Times New Roman" w:cstheme="majorBidi"/>
      <w:b/>
      <w:bCs/>
      <w:color w:val="365F91" w:themeColor="accent1" w:themeShade="BF"/>
      <w:spacing w:val="-1"/>
      <w:sz w:val="28"/>
      <w:szCs w:val="28"/>
    </w:rPr>
  </w:style>
  <w:style w:type="paragraph" w:styleId="TOCHeading">
    <w:name w:val="TOC Heading"/>
    <w:basedOn w:val="Heading1"/>
    <w:next w:val="Normal"/>
    <w:uiPriority w:val="39"/>
    <w:unhideWhenUsed/>
    <w:qFormat/>
    <w:rsid w:val="005B64E4"/>
    <w:pPr>
      <w:widowControl/>
      <w:outlineLvl w:val="9"/>
    </w:pPr>
  </w:style>
  <w:style w:type="paragraph" w:styleId="BalloonText">
    <w:name w:val="Balloon Text"/>
    <w:basedOn w:val="Normal"/>
    <w:link w:val="BalloonTextChar"/>
    <w:uiPriority w:val="99"/>
    <w:semiHidden/>
    <w:unhideWhenUsed/>
    <w:rsid w:val="005B6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4E4"/>
    <w:rPr>
      <w:rFonts w:ascii="Tahoma" w:hAnsi="Tahoma" w:cs="Tahoma"/>
      <w:sz w:val="16"/>
      <w:szCs w:val="16"/>
    </w:rPr>
  </w:style>
  <w:style w:type="paragraph" w:styleId="TOC1">
    <w:name w:val="toc 1"/>
    <w:basedOn w:val="Normal"/>
    <w:next w:val="Normal"/>
    <w:autoRedefine/>
    <w:uiPriority w:val="39"/>
    <w:unhideWhenUsed/>
    <w:rsid w:val="005B64E4"/>
    <w:pPr>
      <w:spacing w:after="100"/>
    </w:pPr>
  </w:style>
  <w:style w:type="character" w:styleId="CommentReference">
    <w:name w:val="annotation reference"/>
    <w:basedOn w:val="DefaultParagraphFont"/>
    <w:uiPriority w:val="99"/>
    <w:semiHidden/>
    <w:unhideWhenUsed/>
    <w:rsid w:val="00281E54"/>
    <w:rPr>
      <w:sz w:val="16"/>
      <w:szCs w:val="16"/>
    </w:rPr>
  </w:style>
  <w:style w:type="paragraph" w:styleId="CommentText">
    <w:name w:val="annotation text"/>
    <w:basedOn w:val="Normal"/>
    <w:link w:val="CommentTextChar"/>
    <w:uiPriority w:val="99"/>
    <w:semiHidden/>
    <w:unhideWhenUsed/>
    <w:rsid w:val="00281E54"/>
    <w:pPr>
      <w:spacing w:line="240" w:lineRule="auto"/>
    </w:pPr>
    <w:rPr>
      <w:sz w:val="20"/>
      <w:szCs w:val="20"/>
    </w:rPr>
  </w:style>
  <w:style w:type="character" w:customStyle="1" w:styleId="CommentTextChar">
    <w:name w:val="Comment Text Char"/>
    <w:basedOn w:val="DefaultParagraphFont"/>
    <w:link w:val="CommentText"/>
    <w:uiPriority w:val="99"/>
    <w:semiHidden/>
    <w:rsid w:val="00281E54"/>
    <w:rPr>
      <w:sz w:val="20"/>
      <w:szCs w:val="20"/>
    </w:rPr>
  </w:style>
  <w:style w:type="paragraph" w:styleId="CommentSubject">
    <w:name w:val="annotation subject"/>
    <w:basedOn w:val="CommentText"/>
    <w:next w:val="CommentText"/>
    <w:link w:val="CommentSubjectChar"/>
    <w:uiPriority w:val="99"/>
    <w:semiHidden/>
    <w:unhideWhenUsed/>
    <w:rsid w:val="00281E54"/>
    <w:rPr>
      <w:b/>
      <w:bCs/>
    </w:rPr>
  </w:style>
  <w:style w:type="character" w:customStyle="1" w:styleId="CommentSubjectChar">
    <w:name w:val="Comment Subject Char"/>
    <w:basedOn w:val="CommentTextChar"/>
    <w:link w:val="CommentSubject"/>
    <w:uiPriority w:val="99"/>
    <w:semiHidden/>
    <w:rsid w:val="00281E54"/>
    <w:rPr>
      <w:b/>
      <w:bCs/>
      <w:sz w:val="20"/>
      <w:szCs w:val="20"/>
    </w:rPr>
  </w:style>
  <w:style w:type="paragraph" w:styleId="BodyTextIndent">
    <w:name w:val="Body Text Indent"/>
    <w:basedOn w:val="Normal"/>
    <w:link w:val="BodyTextIndentChar"/>
    <w:rsid w:val="00F8742C"/>
    <w:pPr>
      <w:widowControl/>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F8742C"/>
    <w:rPr>
      <w:rFonts w:ascii="Arial" w:eastAsia="Times New Roman" w:hAnsi="Arial" w:cs="Times New Roman"/>
      <w:szCs w:val="20"/>
    </w:rPr>
  </w:style>
  <w:style w:type="paragraph" w:customStyle="1" w:styleId="paragraph">
    <w:name w:val="paragraph"/>
    <w:basedOn w:val="Normal"/>
    <w:rsid w:val="00E32C76"/>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2C76"/>
  </w:style>
  <w:style w:type="character" w:customStyle="1" w:styleId="eop">
    <w:name w:val="eop"/>
    <w:basedOn w:val="DefaultParagraphFont"/>
    <w:rsid w:val="00E32C76"/>
  </w:style>
  <w:style w:type="character" w:styleId="UnresolvedMention">
    <w:name w:val="Unresolved Mention"/>
    <w:basedOn w:val="DefaultParagraphFont"/>
    <w:uiPriority w:val="99"/>
    <w:semiHidden/>
    <w:unhideWhenUsed/>
    <w:rsid w:val="0073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9538">
      <w:bodyDiv w:val="1"/>
      <w:marLeft w:val="0"/>
      <w:marRight w:val="0"/>
      <w:marTop w:val="0"/>
      <w:marBottom w:val="0"/>
      <w:divBdr>
        <w:top w:val="none" w:sz="0" w:space="0" w:color="auto"/>
        <w:left w:val="none" w:sz="0" w:space="0" w:color="auto"/>
        <w:bottom w:val="none" w:sz="0" w:space="0" w:color="auto"/>
        <w:right w:val="none" w:sz="0" w:space="0" w:color="auto"/>
      </w:divBdr>
    </w:div>
    <w:div w:id="557403511">
      <w:bodyDiv w:val="1"/>
      <w:marLeft w:val="0"/>
      <w:marRight w:val="0"/>
      <w:marTop w:val="0"/>
      <w:marBottom w:val="0"/>
      <w:divBdr>
        <w:top w:val="none" w:sz="0" w:space="0" w:color="auto"/>
        <w:left w:val="none" w:sz="0" w:space="0" w:color="auto"/>
        <w:bottom w:val="none" w:sz="0" w:space="0" w:color="auto"/>
        <w:right w:val="none" w:sz="0" w:space="0" w:color="auto"/>
      </w:divBdr>
      <w:divsChild>
        <w:div w:id="161550255">
          <w:marLeft w:val="0"/>
          <w:marRight w:val="0"/>
          <w:marTop w:val="0"/>
          <w:marBottom w:val="0"/>
          <w:divBdr>
            <w:top w:val="none" w:sz="0" w:space="0" w:color="auto"/>
            <w:left w:val="none" w:sz="0" w:space="0" w:color="auto"/>
            <w:bottom w:val="none" w:sz="0" w:space="0" w:color="auto"/>
            <w:right w:val="none" w:sz="0" w:space="0" w:color="auto"/>
          </w:divBdr>
        </w:div>
        <w:div w:id="198276273">
          <w:marLeft w:val="0"/>
          <w:marRight w:val="0"/>
          <w:marTop w:val="0"/>
          <w:marBottom w:val="0"/>
          <w:divBdr>
            <w:top w:val="none" w:sz="0" w:space="0" w:color="auto"/>
            <w:left w:val="none" w:sz="0" w:space="0" w:color="auto"/>
            <w:bottom w:val="none" w:sz="0" w:space="0" w:color="auto"/>
            <w:right w:val="none" w:sz="0" w:space="0" w:color="auto"/>
          </w:divBdr>
        </w:div>
        <w:div w:id="239675866">
          <w:marLeft w:val="0"/>
          <w:marRight w:val="0"/>
          <w:marTop w:val="0"/>
          <w:marBottom w:val="0"/>
          <w:divBdr>
            <w:top w:val="none" w:sz="0" w:space="0" w:color="auto"/>
            <w:left w:val="none" w:sz="0" w:space="0" w:color="auto"/>
            <w:bottom w:val="none" w:sz="0" w:space="0" w:color="auto"/>
            <w:right w:val="none" w:sz="0" w:space="0" w:color="auto"/>
          </w:divBdr>
        </w:div>
        <w:div w:id="375130560">
          <w:marLeft w:val="0"/>
          <w:marRight w:val="0"/>
          <w:marTop w:val="0"/>
          <w:marBottom w:val="0"/>
          <w:divBdr>
            <w:top w:val="none" w:sz="0" w:space="0" w:color="auto"/>
            <w:left w:val="none" w:sz="0" w:space="0" w:color="auto"/>
            <w:bottom w:val="none" w:sz="0" w:space="0" w:color="auto"/>
            <w:right w:val="none" w:sz="0" w:space="0" w:color="auto"/>
          </w:divBdr>
        </w:div>
        <w:div w:id="384259638">
          <w:marLeft w:val="0"/>
          <w:marRight w:val="0"/>
          <w:marTop w:val="0"/>
          <w:marBottom w:val="0"/>
          <w:divBdr>
            <w:top w:val="none" w:sz="0" w:space="0" w:color="auto"/>
            <w:left w:val="none" w:sz="0" w:space="0" w:color="auto"/>
            <w:bottom w:val="none" w:sz="0" w:space="0" w:color="auto"/>
            <w:right w:val="none" w:sz="0" w:space="0" w:color="auto"/>
          </w:divBdr>
        </w:div>
        <w:div w:id="404767123">
          <w:marLeft w:val="0"/>
          <w:marRight w:val="0"/>
          <w:marTop w:val="0"/>
          <w:marBottom w:val="0"/>
          <w:divBdr>
            <w:top w:val="none" w:sz="0" w:space="0" w:color="auto"/>
            <w:left w:val="none" w:sz="0" w:space="0" w:color="auto"/>
            <w:bottom w:val="none" w:sz="0" w:space="0" w:color="auto"/>
            <w:right w:val="none" w:sz="0" w:space="0" w:color="auto"/>
          </w:divBdr>
        </w:div>
        <w:div w:id="405884152">
          <w:marLeft w:val="0"/>
          <w:marRight w:val="0"/>
          <w:marTop w:val="0"/>
          <w:marBottom w:val="0"/>
          <w:divBdr>
            <w:top w:val="none" w:sz="0" w:space="0" w:color="auto"/>
            <w:left w:val="none" w:sz="0" w:space="0" w:color="auto"/>
            <w:bottom w:val="none" w:sz="0" w:space="0" w:color="auto"/>
            <w:right w:val="none" w:sz="0" w:space="0" w:color="auto"/>
          </w:divBdr>
        </w:div>
        <w:div w:id="427389285">
          <w:marLeft w:val="0"/>
          <w:marRight w:val="0"/>
          <w:marTop w:val="0"/>
          <w:marBottom w:val="0"/>
          <w:divBdr>
            <w:top w:val="none" w:sz="0" w:space="0" w:color="auto"/>
            <w:left w:val="none" w:sz="0" w:space="0" w:color="auto"/>
            <w:bottom w:val="none" w:sz="0" w:space="0" w:color="auto"/>
            <w:right w:val="none" w:sz="0" w:space="0" w:color="auto"/>
          </w:divBdr>
        </w:div>
        <w:div w:id="464158028">
          <w:marLeft w:val="0"/>
          <w:marRight w:val="0"/>
          <w:marTop w:val="0"/>
          <w:marBottom w:val="0"/>
          <w:divBdr>
            <w:top w:val="none" w:sz="0" w:space="0" w:color="auto"/>
            <w:left w:val="none" w:sz="0" w:space="0" w:color="auto"/>
            <w:bottom w:val="none" w:sz="0" w:space="0" w:color="auto"/>
            <w:right w:val="none" w:sz="0" w:space="0" w:color="auto"/>
          </w:divBdr>
        </w:div>
        <w:div w:id="651520158">
          <w:marLeft w:val="0"/>
          <w:marRight w:val="0"/>
          <w:marTop w:val="0"/>
          <w:marBottom w:val="0"/>
          <w:divBdr>
            <w:top w:val="none" w:sz="0" w:space="0" w:color="auto"/>
            <w:left w:val="none" w:sz="0" w:space="0" w:color="auto"/>
            <w:bottom w:val="none" w:sz="0" w:space="0" w:color="auto"/>
            <w:right w:val="none" w:sz="0" w:space="0" w:color="auto"/>
          </w:divBdr>
        </w:div>
        <w:div w:id="815026578">
          <w:marLeft w:val="0"/>
          <w:marRight w:val="0"/>
          <w:marTop w:val="0"/>
          <w:marBottom w:val="0"/>
          <w:divBdr>
            <w:top w:val="none" w:sz="0" w:space="0" w:color="auto"/>
            <w:left w:val="none" w:sz="0" w:space="0" w:color="auto"/>
            <w:bottom w:val="none" w:sz="0" w:space="0" w:color="auto"/>
            <w:right w:val="none" w:sz="0" w:space="0" w:color="auto"/>
          </w:divBdr>
        </w:div>
        <w:div w:id="841554417">
          <w:marLeft w:val="0"/>
          <w:marRight w:val="0"/>
          <w:marTop w:val="0"/>
          <w:marBottom w:val="0"/>
          <w:divBdr>
            <w:top w:val="none" w:sz="0" w:space="0" w:color="auto"/>
            <w:left w:val="none" w:sz="0" w:space="0" w:color="auto"/>
            <w:bottom w:val="none" w:sz="0" w:space="0" w:color="auto"/>
            <w:right w:val="none" w:sz="0" w:space="0" w:color="auto"/>
          </w:divBdr>
        </w:div>
        <w:div w:id="850685481">
          <w:marLeft w:val="0"/>
          <w:marRight w:val="0"/>
          <w:marTop w:val="0"/>
          <w:marBottom w:val="0"/>
          <w:divBdr>
            <w:top w:val="none" w:sz="0" w:space="0" w:color="auto"/>
            <w:left w:val="none" w:sz="0" w:space="0" w:color="auto"/>
            <w:bottom w:val="none" w:sz="0" w:space="0" w:color="auto"/>
            <w:right w:val="none" w:sz="0" w:space="0" w:color="auto"/>
          </w:divBdr>
        </w:div>
        <w:div w:id="918712007">
          <w:marLeft w:val="0"/>
          <w:marRight w:val="0"/>
          <w:marTop w:val="0"/>
          <w:marBottom w:val="0"/>
          <w:divBdr>
            <w:top w:val="none" w:sz="0" w:space="0" w:color="auto"/>
            <w:left w:val="none" w:sz="0" w:space="0" w:color="auto"/>
            <w:bottom w:val="none" w:sz="0" w:space="0" w:color="auto"/>
            <w:right w:val="none" w:sz="0" w:space="0" w:color="auto"/>
          </w:divBdr>
        </w:div>
        <w:div w:id="955478328">
          <w:marLeft w:val="0"/>
          <w:marRight w:val="0"/>
          <w:marTop w:val="0"/>
          <w:marBottom w:val="0"/>
          <w:divBdr>
            <w:top w:val="none" w:sz="0" w:space="0" w:color="auto"/>
            <w:left w:val="none" w:sz="0" w:space="0" w:color="auto"/>
            <w:bottom w:val="none" w:sz="0" w:space="0" w:color="auto"/>
            <w:right w:val="none" w:sz="0" w:space="0" w:color="auto"/>
          </w:divBdr>
        </w:div>
        <w:div w:id="993920002">
          <w:marLeft w:val="0"/>
          <w:marRight w:val="0"/>
          <w:marTop w:val="0"/>
          <w:marBottom w:val="0"/>
          <w:divBdr>
            <w:top w:val="none" w:sz="0" w:space="0" w:color="auto"/>
            <w:left w:val="none" w:sz="0" w:space="0" w:color="auto"/>
            <w:bottom w:val="none" w:sz="0" w:space="0" w:color="auto"/>
            <w:right w:val="none" w:sz="0" w:space="0" w:color="auto"/>
          </w:divBdr>
        </w:div>
        <w:div w:id="994072686">
          <w:marLeft w:val="0"/>
          <w:marRight w:val="0"/>
          <w:marTop w:val="0"/>
          <w:marBottom w:val="0"/>
          <w:divBdr>
            <w:top w:val="none" w:sz="0" w:space="0" w:color="auto"/>
            <w:left w:val="none" w:sz="0" w:space="0" w:color="auto"/>
            <w:bottom w:val="none" w:sz="0" w:space="0" w:color="auto"/>
            <w:right w:val="none" w:sz="0" w:space="0" w:color="auto"/>
          </w:divBdr>
        </w:div>
        <w:div w:id="1041128366">
          <w:marLeft w:val="0"/>
          <w:marRight w:val="0"/>
          <w:marTop w:val="0"/>
          <w:marBottom w:val="0"/>
          <w:divBdr>
            <w:top w:val="none" w:sz="0" w:space="0" w:color="auto"/>
            <w:left w:val="none" w:sz="0" w:space="0" w:color="auto"/>
            <w:bottom w:val="none" w:sz="0" w:space="0" w:color="auto"/>
            <w:right w:val="none" w:sz="0" w:space="0" w:color="auto"/>
          </w:divBdr>
        </w:div>
        <w:div w:id="1121919420">
          <w:marLeft w:val="0"/>
          <w:marRight w:val="0"/>
          <w:marTop w:val="0"/>
          <w:marBottom w:val="0"/>
          <w:divBdr>
            <w:top w:val="none" w:sz="0" w:space="0" w:color="auto"/>
            <w:left w:val="none" w:sz="0" w:space="0" w:color="auto"/>
            <w:bottom w:val="none" w:sz="0" w:space="0" w:color="auto"/>
            <w:right w:val="none" w:sz="0" w:space="0" w:color="auto"/>
          </w:divBdr>
        </w:div>
        <w:div w:id="1135487158">
          <w:marLeft w:val="0"/>
          <w:marRight w:val="0"/>
          <w:marTop w:val="0"/>
          <w:marBottom w:val="0"/>
          <w:divBdr>
            <w:top w:val="none" w:sz="0" w:space="0" w:color="auto"/>
            <w:left w:val="none" w:sz="0" w:space="0" w:color="auto"/>
            <w:bottom w:val="none" w:sz="0" w:space="0" w:color="auto"/>
            <w:right w:val="none" w:sz="0" w:space="0" w:color="auto"/>
          </w:divBdr>
        </w:div>
        <w:div w:id="1280066583">
          <w:marLeft w:val="0"/>
          <w:marRight w:val="0"/>
          <w:marTop w:val="0"/>
          <w:marBottom w:val="0"/>
          <w:divBdr>
            <w:top w:val="none" w:sz="0" w:space="0" w:color="auto"/>
            <w:left w:val="none" w:sz="0" w:space="0" w:color="auto"/>
            <w:bottom w:val="none" w:sz="0" w:space="0" w:color="auto"/>
            <w:right w:val="none" w:sz="0" w:space="0" w:color="auto"/>
          </w:divBdr>
        </w:div>
        <w:div w:id="1286812930">
          <w:marLeft w:val="0"/>
          <w:marRight w:val="0"/>
          <w:marTop w:val="0"/>
          <w:marBottom w:val="0"/>
          <w:divBdr>
            <w:top w:val="none" w:sz="0" w:space="0" w:color="auto"/>
            <w:left w:val="none" w:sz="0" w:space="0" w:color="auto"/>
            <w:bottom w:val="none" w:sz="0" w:space="0" w:color="auto"/>
            <w:right w:val="none" w:sz="0" w:space="0" w:color="auto"/>
          </w:divBdr>
        </w:div>
        <w:div w:id="1327199033">
          <w:marLeft w:val="0"/>
          <w:marRight w:val="0"/>
          <w:marTop w:val="0"/>
          <w:marBottom w:val="0"/>
          <w:divBdr>
            <w:top w:val="none" w:sz="0" w:space="0" w:color="auto"/>
            <w:left w:val="none" w:sz="0" w:space="0" w:color="auto"/>
            <w:bottom w:val="none" w:sz="0" w:space="0" w:color="auto"/>
            <w:right w:val="none" w:sz="0" w:space="0" w:color="auto"/>
          </w:divBdr>
        </w:div>
        <w:div w:id="1363826111">
          <w:marLeft w:val="0"/>
          <w:marRight w:val="0"/>
          <w:marTop w:val="0"/>
          <w:marBottom w:val="0"/>
          <w:divBdr>
            <w:top w:val="none" w:sz="0" w:space="0" w:color="auto"/>
            <w:left w:val="none" w:sz="0" w:space="0" w:color="auto"/>
            <w:bottom w:val="none" w:sz="0" w:space="0" w:color="auto"/>
            <w:right w:val="none" w:sz="0" w:space="0" w:color="auto"/>
          </w:divBdr>
        </w:div>
        <w:div w:id="1391997325">
          <w:marLeft w:val="0"/>
          <w:marRight w:val="0"/>
          <w:marTop w:val="0"/>
          <w:marBottom w:val="0"/>
          <w:divBdr>
            <w:top w:val="none" w:sz="0" w:space="0" w:color="auto"/>
            <w:left w:val="none" w:sz="0" w:space="0" w:color="auto"/>
            <w:bottom w:val="none" w:sz="0" w:space="0" w:color="auto"/>
            <w:right w:val="none" w:sz="0" w:space="0" w:color="auto"/>
          </w:divBdr>
        </w:div>
        <w:div w:id="1405836873">
          <w:marLeft w:val="0"/>
          <w:marRight w:val="0"/>
          <w:marTop w:val="0"/>
          <w:marBottom w:val="0"/>
          <w:divBdr>
            <w:top w:val="none" w:sz="0" w:space="0" w:color="auto"/>
            <w:left w:val="none" w:sz="0" w:space="0" w:color="auto"/>
            <w:bottom w:val="none" w:sz="0" w:space="0" w:color="auto"/>
            <w:right w:val="none" w:sz="0" w:space="0" w:color="auto"/>
          </w:divBdr>
        </w:div>
        <w:div w:id="1460149185">
          <w:marLeft w:val="0"/>
          <w:marRight w:val="0"/>
          <w:marTop w:val="0"/>
          <w:marBottom w:val="0"/>
          <w:divBdr>
            <w:top w:val="none" w:sz="0" w:space="0" w:color="auto"/>
            <w:left w:val="none" w:sz="0" w:space="0" w:color="auto"/>
            <w:bottom w:val="none" w:sz="0" w:space="0" w:color="auto"/>
            <w:right w:val="none" w:sz="0" w:space="0" w:color="auto"/>
          </w:divBdr>
        </w:div>
        <w:div w:id="1465462057">
          <w:marLeft w:val="0"/>
          <w:marRight w:val="0"/>
          <w:marTop w:val="0"/>
          <w:marBottom w:val="0"/>
          <w:divBdr>
            <w:top w:val="none" w:sz="0" w:space="0" w:color="auto"/>
            <w:left w:val="none" w:sz="0" w:space="0" w:color="auto"/>
            <w:bottom w:val="none" w:sz="0" w:space="0" w:color="auto"/>
            <w:right w:val="none" w:sz="0" w:space="0" w:color="auto"/>
          </w:divBdr>
        </w:div>
        <w:div w:id="1649748338">
          <w:marLeft w:val="0"/>
          <w:marRight w:val="0"/>
          <w:marTop w:val="0"/>
          <w:marBottom w:val="0"/>
          <w:divBdr>
            <w:top w:val="none" w:sz="0" w:space="0" w:color="auto"/>
            <w:left w:val="none" w:sz="0" w:space="0" w:color="auto"/>
            <w:bottom w:val="none" w:sz="0" w:space="0" w:color="auto"/>
            <w:right w:val="none" w:sz="0" w:space="0" w:color="auto"/>
          </w:divBdr>
        </w:div>
        <w:div w:id="1658148471">
          <w:marLeft w:val="0"/>
          <w:marRight w:val="0"/>
          <w:marTop w:val="0"/>
          <w:marBottom w:val="0"/>
          <w:divBdr>
            <w:top w:val="none" w:sz="0" w:space="0" w:color="auto"/>
            <w:left w:val="none" w:sz="0" w:space="0" w:color="auto"/>
            <w:bottom w:val="none" w:sz="0" w:space="0" w:color="auto"/>
            <w:right w:val="none" w:sz="0" w:space="0" w:color="auto"/>
          </w:divBdr>
        </w:div>
        <w:div w:id="1662005784">
          <w:marLeft w:val="0"/>
          <w:marRight w:val="0"/>
          <w:marTop w:val="0"/>
          <w:marBottom w:val="0"/>
          <w:divBdr>
            <w:top w:val="none" w:sz="0" w:space="0" w:color="auto"/>
            <w:left w:val="none" w:sz="0" w:space="0" w:color="auto"/>
            <w:bottom w:val="none" w:sz="0" w:space="0" w:color="auto"/>
            <w:right w:val="none" w:sz="0" w:space="0" w:color="auto"/>
          </w:divBdr>
        </w:div>
        <w:div w:id="1755279726">
          <w:marLeft w:val="0"/>
          <w:marRight w:val="0"/>
          <w:marTop w:val="0"/>
          <w:marBottom w:val="0"/>
          <w:divBdr>
            <w:top w:val="none" w:sz="0" w:space="0" w:color="auto"/>
            <w:left w:val="none" w:sz="0" w:space="0" w:color="auto"/>
            <w:bottom w:val="none" w:sz="0" w:space="0" w:color="auto"/>
            <w:right w:val="none" w:sz="0" w:space="0" w:color="auto"/>
          </w:divBdr>
        </w:div>
        <w:div w:id="1831482087">
          <w:marLeft w:val="0"/>
          <w:marRight w:val="0"/>
          <w:marTop w:val="0"/>
          <w:marBottom w:val="0"/>
          <w:divBdr>
            <w:top w:val="none" w:sz="0" w:space="0" w:color="auto"/>
            <w:left w:val="none" w:sz="0" w:space="0" w:color="auto"/>
            <w:bottom w:val="none" w:sz="0" w:space="0" w:color="auto"/>
            <w:right w:val="none" w:sz="0" w:space="0" w:color="auto"/>
          </w:divBdr>
        </w:div>
        <w:div w:id="1862278184">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919752259">
          <w:marLeft w:val="0"/>
          <w:marRight w:val="0"/>
          <w:marTop w:val="0"/>
          <w:marBottom w:val="0"/>
          <w:divBdr>
            <w:top w:val="none" w:sz="0" w:space="0" w:color="auto"/>
            <w:left w:val="none" w:sz="0" w:space="0" w:color="auto"/>
            <w:bottom w:val="none" w:sz="0" w:space="0" w:color="auto"/>
            <w:right w:val="none" w:sz="0" w:space="0" w:color="auto"/>
          </w:divBdr>
        </w:div>
        <w:div w:id="1930042777">
          <w:marLeft w:val="0"/>
          <w:marRight w:val="0"/>
          <w:marTop w:val="0"/>
          <w:marBottom w:val="0"/>
          <w:divBdr>
            <w:top w:val="none" w:sz="0" w:space="0" w:color="auto"/>
            <w:left w:val="none" w:sz="0" w:space="0" w:color="auto"/>
            <w:bottom w:val="none" w:sz="0" w:space="0" w:color="auto"/>
            <w:right w:val="none" w:sz="0" w:space="0" w:color="auto"/>
          </w:divBdr>
        </w:div>
        <w:div w:id="1941452939">
          <w:marLeft w:val="0"/>
          <w:marRight w:val="0"/>
          <w:marTop w:val="0"/>
          <w:marBottom w:val="0"/>
          <w:divBdr>
            <w:top w:val="none" w:sz="0" w:space="0" w:color="auto"/>
            <w:left w:val="none" w:sz="0" w:space="0" w:color="auto"/>
            <w:bottom w:val="none" w:sz="0" w:space="0" w:color="auto"/>
            <w:right w:val="none" w:sz="0" w:space="0" w:color="auto"/>
          </w:divBdr>
        </w:div>
        <w:div w:id="1975794400">
          <w:marLeft w:val="0"/>
          <w:marRight w:val="0"/>
          <w:marTop w:val="0"/>
          <w:marBottom w:val="0"/>
          <w:divBdr>
            <w:top w:val="none" w:sz="0" w:space="0" w:color="auto"/>
            <w:left w:val="none" w:sz="0" w:space="0" w:color="auto"/>
            <w:bottom w:val="none" w:sz="0" w:space="0" w:color="auto"/>
            <w:right w:val="none" w:sz="0" w:space="0" w:color="auto"/>
          </w:divBdr>
        </w:div>
        <w:div w:id="1987391414">
          <w:marLeft w:val="0"/>
          <w:marRight w:val="0"/>
          <w:marTop w:val="0"/>
          <w:marBottom w:val="0"/>
          <w:divBdr>
            <w:top w:val="none" w:sz="0" w:space="0" w:color="auto"/>
            <w:left w:val="none" w:sz="0" w:space="0" w:color="auto"/>
            <w:bottom w:val="none" w:sz="0" w:space="0" w:color="auto"/>
            <w:right w:val="none" w:sz="0" w:space="0" w:color="auto"/>
          </w:divBdr>
        </w:div>
        <w:div w:id="1987970007">
          <w:marLeft w:val="0"/>
          <w:marRight w:val="0"/>
          <w:marTop w:val="0"/>
          <w:marBottom w:val="0"/>
          <w:divBdr>
            <w:top w:val="none" w:sz="0" w:space="0" w:color="auto"/>
            <w:left w:val="none" w:sz="0" w:space="0" w:color="auto"/>
            <w:bottom w:val="none" w:sz="0" w:space="0" w:color="auto"/>
            <w:right w:val="none" w:sz="0" w:space="0" w:color="auto"/>
          </w:divBdr>
        </w:div>
      </w:divsChild>
    </w:div>
    <w:div w:id="1162432589">
      <w:bodyDiv w:val="1"/>
      <w:marLeft w:val="0"/>
      <w:marRight w:val="0"/>
      <w:marTop w:val="0"/>
      <w:marBottom w:val="0"/>
      <w:divBdr>
        <w:top w:val="none" w:sz="0" w:space="0" w:color="auto"/>
        <w:left w:val="none" w:sz="0" w:space="0" w:color="auto"/>
        <w:bottom w:val="none" w:sz="0" w:space="0" w:color="auto"/>
        <w:right w:val="none" w:sz="0" w:space="0" w:color="auto"/>
      </w:divBdr>
    </w:div>
    <w:div w:id="1934435927">
      <w:bodyDiv w:val="1"/>
      <w:marLeft w:val="0"/>
      <w:marRight w:val="0"/>
      <w:marTop w:val="0"/>
      <w:marBottom w:val="0"/>
      <w:divBdr>
        <w:top w:val="none" w:sz="0" w:space="0" w:color="auto"/>
        <w:left w:val="none" w:sz="0" w:space="0" w:color="auto"/>
        <w:bottom w:val="none" w:sz="0" w:space="0" w:color="auto"/>
        <w:right w:val="none" w:sz="0" w:space="0" w:color="auto"/>
      </w:divBdr>
      <w:divsChild>
        <w:div w:id="146751973">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362fef1c4279494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______________@enterprisecommunity.org" TargetMode="External"/><Relationship Id="rId4" Type="http://schemas.openxmlformats.org/officeDocument/2006/relationships/customXml" Target="../customXml/item4.xml"/><Relationship Id="rId9" Type="http://schemas.openxmlformats.org/officeDocument/2006/relationships/hyperlink" Target="https://enterprise.slide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0FB00C4D69448846F2468F37D843E" ma:contentTypeVersion="12" ma:contentTypeDescription="Create a new document." ma:contentTypeScope="" ma:versionID="937a2dc07132754c25c21b23bf42de15">
  <xsd:schema xmlns:xsd="http://www.w3.org/2001/XMLSchema" xmlns:xs="http://www.w3.org/2001/XMLSchema" xmlns:p="http://schemas.microsoft.com/office/2006/metadata/properties" xmlns:ns2="2171b23d-68a2-4dbb-9f85-c9aec9b15600" xmlns:ns3="5d1015f4-1952-4371-8fdd-7897550a3103" targetNamespace="http://schemas.microsoft.com/office/2006/metadata/properties" ma:root="true" ma:fieldsID="8518dadd2c799e902ba74381ba1385ac" ns2:_="" ns3:_="">
    <xsd:import namespace="2171b23d-68a2-4dbb-9f85-c9aec9b15600"/>
    <xsd:import namespace="5d1015f4-1952-4371-8fdd-7897550a3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EventHashCode" minOccurs="0"/>
                <xsd:element ref="ns2:MediaServiceGenerationTime" minOccurs="0"/>
                <xsd:element ref="ns2:Share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b23d-68a2-4dbb-9f85-c9aec9b156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Shared" ma:index="16" nillable="true" ma:displayName="Shared" ma:list="UserInfo" ma:SharePointGroup="0" ma:internalName="Shar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015f4-1952-4371-8fdd-7897550a310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 xmlns="2171b23d-68a2-4dbb-9f85-c9aec9b15600">
      <UserInfo>
        <DisplayName/>
        <AccountId xsi:nil="true"/>
        <AccountType/>
      </UserInfo>
    </Shared>
  </documentManagement>
</p:properties>
</file>

<file path=customXml/itemProps1.xml><?xml version="1.0" encoding="utf-8"?>
<ds:datastoreItem xmlns:ds="http://schemas.openxmlformats.org/officeDocument/2006/customXml" ds:itemID="{283261DE-8524-4636-BCB4-67F1A606E5EA}">
  <ds:schemaRefs>
    <ds:schemaRef ds:uri="http://schemas.microsoft.com/sharepoint/v3/contenttype/forms"/>
  </ds:schemaRefs>
</ds:datastoreItem>
</file>

<file path=customXml/itemProps2.xml><?xml version="1.0" encoding="utf-8"?>
<ds:datastoreItem xmlns:ds="http://schemas.openxmlformats.org/officeDocument/2006/customXml" ds:itemID="{BFC0DAB1-9FDA-4FB1-A15A-8DD906AB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b23d-68a2-4dbb-9f85-c9aec9b15600"/>
    <ds:schemaRef ds:uri="5d1015f4-1952-4371-8fdd-7897550a3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E3C50-EB2F-4204-97E7-6DD7848D0705}">
  <ds:schemaRefs>
    <ds:schemaRef ds:uri="http://schemas.openxmlformats.org/officeDocument/2006/bibliography"/>
  </ds:schemaRefs>
</ds:datastoreItem>
</file>

<file path=customXml/itemProps4.xml><?xml version="1.0" encoding="utf-8"?>
<ds:datastoreItem xmlns:ds="http://schemas.openxmlformats.org/officeDocument/2006/customXml" ds:itemID="{F4A75C29-0483-4B1C-B3DE-0CBD24D3AD2C}">
  <ds:schemaRefs>
    <ds:schemaRef ds:uri="http://schemas.microsoft.com/office/2006/metadata/properties"/>
    <ds:schemaRef ds:uri="http://schemas.microsoft.com/office/infopath/2007/PartnerControls"/>
    <ds:schemaRef ds:uri="2171b23d-68a2-4dbb-9f85-c9aec9b15600"/>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2386</Words>
  <Characters>13605</Characters>
  <Application>Microsoft Office Word</Application>
  <DocSecurity>0</DocSecurity>
  <Lines>113</Lines>
  <Paragraphs>31</Paragraphs>
  <ScaleCrop>false</ScaleCrop>
  <Company>Enterprise Community</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COMMUNITY PARTNERS, INC</dc:title>
  <dc:subject/>
  <dc:creator>ezeldin</dc:creator>
  <cp:keywords/>
  <cp:lastModifiedBy>Fernandez, Camila</cp:lastModifiedBy>
  <cp:revision>324</cp:revision>
  <dcterms:created xsi:type="dcterms:W3CDTF">2022-04-08T14:55:00Z</dcterms:created>
  <dcterms:modified xsi:type="dcterms:W3CDTF">2022-06-16T18:12:00Z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LastSaved">
    <vt:filetime>2014-04-17T00:00:00Z</vt:filetime>
  </property>
  <property fmtid="{D5CDD505-2E9C-101B-9397-08002B2CF9AE}" pid="4" name="_AdHocReviewCycleID">
    <vt:i4>-785486118</vt:i4>
  </property>
  <property fmtid="{D5CDD505-2E9C-101B-9397-08002B2CF9AE}" pid="5" name="_NewReviewCycle">
    <vt:lpwstr/>
  </property>
  <property fmtid="{D5CDD505-2E9C-101B-9397-08002B2CF9AE}" pid="6" name="_EmailSubject">
    <vt:lpwstr>Outline/ Template</vt:lpwstr>
  </property>
  <property fmtid="{D5CDD505-2E9C-101B-9397-08002B2CF9AE}" pid="7" name="_AuthorEmail">
    <vt:lpwstr>ewoods@enterprisecommunity.org</vt:lpwstr>
  </property>
  <property fmtid="{D5CDD505-2E9C-101B-9397-08002B2CF9AE}" pid="8" name="_AuthorEmailDisplayName">
    <vt:lpwstr>Woods, Elise</vt:lpwstr>
  </property>
  <property fmtid="{D5CDD505-2E9C-101B-9397-08002B2CF9AE}" pid="9" name="_PreviousAdHocReviewCycleID">
    <vt:i4>-884749100</vt:i4>
  </property>
  <property fmtid="{D5CDD505-2E9C-101B-9397-08002B2CF9AE}" pid="10" name="ContentTypeId">
    <vt:lpwstr>0x0101004010FB00C4D69448846F2468F37D843E</vt:lpwstr>
  </property>
  <property fmtid="{D5CDD505-2E9C-101B-9397-08002B2CF9AE}" pid="11" name="_ReviewingToolsShownOnce">
    <vt:lpwstr/>
  </property>
</Properties>
</file>